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D8AD" w14:textId="77777777" w:rsidR="00EA70EE" w:rsidRDefault="00EA70EE" w:rsidP="00EA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715040A2" w14:textId="77777777" w:rsidR="00EA70EE" w:rsidRDefault="00EA70EE" w:rsidP="00EA70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2ECC7440" w14:textId="77777777" w:rsidR="00EA70EE" w:rsidRPr="00E8111E" w:rsidRDefault="00EA70EE" w:rsidP="00EA70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                      </w:t>
      </w:r>
      <w:r w:rsidRPr="00E8111E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val="ro-MD" w:eastAsia="ru-RU"/>
        </w:rPr>
        <w:t>A N U N Ț</w:t>
      </w:r>
    </w:p>
    <w:p w14:paraId="74947637" w14:textId="77777777" w:rsidR="00EA70EE" w:rsidRDefault="00EA70EE" w:rsidP="00EA7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u-RU"/>
        </w:rPr>
      </w:pPr>
    </w:p>
    <w:p w14:paraId="7E881A4E" w14:textId="77777777" w:rsidR="00EA70EE" w:rsidRPr="00E8111E" w:rsidRDefault="00EA70EE" w:rsidP="00253D67">
      <w:pPr>
        <w:pStyle w:val="a7"/>
        <w:shd w:val="clear" w:color="auto" w:fill="FFFFFF"/>
        <w:spacing w:after="0" w:line="240" w:lineRule="auto"/>
        <w:ind w:left="0" w:hanging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ro-MD" w:eastAsia="ru-RU"/>
        </w:rPr>
      </w:pPr>
      <w:r w:rsidRPr="00E8111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ro-MD" w:eastAsia="ru-RU"/>
        </w:rPr>
        <w:t>Judecătoria Cahul organizează concurs pentru ocuparea funcțiilor publice temporar vacante de:</w:t>
      </w:r>
    </w:p>
    <w:p w14:paraId="0C0C5126" w14:textId="77777777" w:rsidR="00253D67" w:rsidRPr="00F07A45" w:rsidRDefault="00253D67" w:rsidP="00253D67">
      <w:pPr>
        <w:pStyle w:val="a7"/>
        <w:shd w:val="clear" w:color="auto" w:fill="FFFFFF"/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MD" w:eastAsia="ru-RU"/>
        </w:rPr>
      </w:pPr>
    </w:p>
    <w:p w14:paraId="2AD5CBA5" w14:textId="41E099D7" w:rsidR="00F07A45" w:rsidRDefault="00EA70EE" w:rsidP="00F07A4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Grefier/</w:t>
      </w:r>
      <w:proofErr w:type="spellStart"/>
      <w:r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grefieră</w:t>
      </w:r>
      <w:proofErr w:type="spellEnd"/>
      <w:r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la Judecătoria Cahul, sediul Central</w:t>
      </w:r>
      <w:r w:rsidR="00253D6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.</w:t>
      </w:r>
    </w:p>
    <w:p w14:paraId="1DB35F1A" w14:textId="607A95A2" w:rsidR="00EA70EE" w:rsidRPr="00F07A45" w:rsidRDefault="00EA70EE" w:rsidP="00F07A4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Specialist principal/specialistă principală Se</w:t>
      </w:r>
      <w:r w:rsidR="006C138B"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cția Evidență și  Documentare Procesuală</w:t>
      </w:r>
      <w:r w:rsidR="007377C8"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, cauze civile, comerciale și de contencios administrativ</w:t>
      </w:r>
      <w:r w:rsidR="006C138B" w:rsidRPr="00F07A4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la Judecătoria Cahul, sediul Cantemir</w:t>
      </w:r>
      <w:r w:rsidR="00253D6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.</w:t>
      </w:r>
    </w:p>
    <w:p w14:paraId="05543C25" w14:textId="77777777" w:rsidR="00EA70EE" w:rsidRDefault="00EA70EE" w:rsidP="00EA7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0B9406CD" w14:textId="77777777" w:rsidR="00EA70EE" w:rsidRDefault="00EA70EE" w:rsidP="00EA70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Concursul  va avea loc la sediul Judecătoriei Cahul, sediul Central mun. Cahul str. M. Frunze 62, bir. 14.</w:t>
      </w:r>
    </w:p>
    <w:p w14:paraId="48D59228" w14:textId="77777777" w:rsidR="00EA70EE" w:rsidRDefault="00EA70EE" w:rsidP="00EA70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Candidații care se vor înscrie la concurs vor îndeplini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condiţiile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prevăzute de Legea cu privire la funcția publică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statutul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 158-XVI din 04.07.2008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de Regulamentul cu privire la ocuparea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publice vacante prin concurs aprobat prin Hotărârea Guvernului nr.201 din 11.03.2009.</w:t>
      </w:r>
    </w:p>
    <w:p w14:paraId="4454DE66" w14:textId="77777777" w:rsidR="00EA70EE" w:rsidRPr="00C34E60" w:rsidRDefault="00EA70EE" w:rsidP="00EA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 w:rsidRPr="00C34E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Scopul funcției :</w:t>
      </w:r>
    </w:p>
    <w:p w14:paraId="06E4CF0B" w14:textId="77777777" w:rsidR="00EA70EE" w:rsidRDefault="00EA70EE" w:rsidP="00EA70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Grefier/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– </w:t>
      </w:r>
      <w:r w:rsidRPr="0000615D">
        <w:rPr>
          <w:rFonts w:ascii="Times New Roman" w:hAnsi="Times New Roman" w:cs="Times New Roman"/>
          <w:sz w:val="24"/>
          <w:szCs w:val="24"/>
          <w:lang w:val="ro-RO"/>
        </w:rPr>
        <w:t>Contribui</w:t>
      </w:r>
      <w:r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la înfăptuirea actului de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justiţie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prin acordarea sprijinului necesar judecătorului, cu implementarea procedurilor moderne în lucrările de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documentare procesuală.</w:t>
      </w:r>
    </w:p>
    <w:p w14:paraId="12E78043" w14:textId="77777777" w:rsidR="00EA70EE" w:rsidRPr="00C34E60" w:rsidRDefault="00EA70EE" w:rsidP="00EA70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</w:pPr>
      <w:r w:rsidRPr="00C34E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  <w:t>Sarcinile de bază:</w:t>
      </w:r>
    </w:p>
    <w:p w14:paraId="563044B5" w14:textId="77777777" w:rsidR="00EA70EE" w:rsidRPr="0000615D" w:rsidRDefault="00EA70EE" w:rsidP="00EA70EE">
      <w:pPr>
        <w:pStyle w:val="a7"/>
        <w:numPr>
          <w:ilvl w:val="1"/>
          <w:numId w:val="1"/>
        </w:numPr>
        <w:shd w:val="clear" w:color="auto" w:fill="FFFFFF"/>
        <w:tabs>
          <w:tab w:val="num" w:pos="567"/>
        </w:tabs>
        <w:spacing w:after="150" w:line="240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Realizarea  </w:t>
      </w:r>
      <w:proofErr w:type="spellStart"/>
      <w:r w:rsidRPr="008F06D9">
        <w:rPr>
          <w:rFonts w:ascii="Times New Roman" w:hAnsi="Times New Roman" w:cs="Times New Roman"/>
          <w:sz w:val="24"/>
          <w:szCs w:val="24"/>
          <w:lang w:val="ro-RO"/>
        </w:rPr>
        <w:t>acţiunilor</w:t>
      </w:r>
      <w:proofErr w:type="spellEnd"/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  procedurale necesare pregătirii cauzei spre judecare</w:t>
      </w:r>
      <w:r w:rsidRPr="0000615D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lang w:val="ro-MD"/>
        </w:rPr>
        <w:t>;</w:t>
      </w:r>
    </w:p>
    <w:p w14:paraId="14C8C0B4" w14:textId="77777777" w:rsidR="00EA70EE" w:rsidRPr="008F06D9" w:rsidRDefault="00EA70EE" w:rsidP="00EA70EE">
      <w:pPr>
        <w:pStyle w:val="a7"/>
        <w:numPr>
          <w:ilvl w:val="1"/>
          <w:numId w:val="1"/>
        </w:numPr>
        <w:shd w:val="clear" w:color="auto" w:fill="FFFFFF"/>
        <w:tabs>
          <w:tab w:val="num" w:pos="567"/>
        </w:tabs>
        <w:spacing w:after="150" w:line="240" w:lineRule="auto"/>
        <w:ind w:hanging="11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Asigurarea suportului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organizaţional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tehnic pentru buna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desfăşurare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a procesului de</w:t>
      </w:r>
    </w:p>
    <w:p w14:paraId="749570E9" w14:textId="77777777" w:rsidR="00EA70EE" w:rsidRDefault="00EA70EE" w:rsidP="00EA70EE">
      <w:pPr>
        <w:pStyle w:val="a7"/>
        <w:shd w:val="clear" w:color="auto" w:fill="FFFFFF"/>
        <w:spacing w:after="150" w:line="240" w:lineRule="auto"/>
        <w:ind w:left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</w:pPr>
      <w:r w:rsidRPr="008F06D9">
        <w:rPr>
          <w:rFonts w:ascii="Times New Roman" w:hAnsi="Times New Roman" w:cs="Times New Roman"/>
          <w:sz w:val="24"/>
          <w:szCs w:val="24"/>
          <w:lang w:val="ro-RO"/>
        </w:rPr>
        <w:t>judecată</w:t>
      </w:r>
      <w:r w:rsidRPr="008F06D9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  <w:t>;</w:t>
      </w:r>
    </w:p>
    <w:p w14:paraId="24198B57" w14:textId="77777777" w:rsidR="00EA70EE" w:rsidRPr="0000638C" w:rsidRDefault="00EA70EE" w:rsidP="00EA70EE">
      <w:pPr>
        <w:pStyle w:val="a7"/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after="150" w:line="240" w:lineRule="auto"/>
        <w:ind w:hanging="11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Realizarea  </w:t>
      </w:r>
      <w:proofErr w:type="spellStart"/>
      <w:r w:rsidRPr="008F06D9">
        <w:rPr>
          <w:rFonts w:ascii="Times New Roman" w:hAnsi="Times New Roman" w:cs="Times New Roman"/>
          <w:sz w:val="24"/>
          <w:szCs w:val="24"/>
          <w:lang w:val="ro-RO"/>
        </w:rPr>
        <w:t>acţiunilor</w:t>
      </w:r>
      <w:proofErr w:type="spellEnd"/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 procedurale după finalizarea după judecarea cauzei</w:t>
      </w:r>
      <w:r w:rsidRPr="008F06D9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  <w:t>.</w:t>
      </w:r>
    </w:p>
    <w:p w14:paraId="6ADA6CE0" w14:textId="0035F9E0" w:rsidR="0000638C" w:rsidRPr="0000638C" w:rsidRDefault="0000638C" w:rsidP="0000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 w:rsidRPr="000063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Scopul funcției :</w:t>
      </w:r>
    </w:p>
    <w:p w14:paraId="616C05B3" w14:textId="39F69CA3" w:rsidR="0000638C" w:rsidRPr="0000638C" w:rsidRDefault="0000638C" w:rsidP="000063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0063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Specialist principal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/specialistă principală</w:t>
      </w:r>
      <w:r w:rsidRPr="000063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Secția Evidență și Documentare Procesuală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cauze civile, comerciale și de contencios administrativ</w:t>
      </w:r>
      <w:r w:rsidRPr="000063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 xml:space="preserve"> </w:t>
      </w:r>
      <w:r w:rsidRPr="000063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– </w:t>
      </w:r>
      <w:r w:rsidRPr="0000638C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Efectuarea lucrărilor automatizate și manuale de evidență și documentare procesuală prin implementarea procedurilor moderne în scopul eficientizării activității instanței judecătorești și prestării serviciilor publice de calitate.</w:t>
      </w:r>
    </w:p>
    <w:p w14:paraId="1291F1F3" w14:textId="77777777" w:rsidR="0076691F" w:rsidRPr="0076691F" w:rsidRDefault="0076691F" w:rsidP="00766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ro-MD"/>
        </w:rPr>
      </w:pPr>
      <w:r w:rsidRPr="00C34E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  <w:t>Sarcinile de bază:</w:t>
      </w:r>
    </w:p>
    <w:p w14:paraId="3F7685BA" w14:textId="708454D7" w:rsidR="0000638C" w:rsidRPr="0076691F" w:rsidRDefault="0076691F" w:rsidP="0076691F">
      <w:pPr>
        <w:pStyle w:val="a7"/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 w:rsidRPr="0076691F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Efectuarea lucrărilor de evidență și documentare procesuală pe dosarele </w:t>
      </w:r>
      <w:r w:rsidRPr="0076691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civile, comerciale și de contencios administrativ</w:t>
      </w:r>
      <w:r w:rsidRPr="0076691F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;</w:t>
      </w:r>
    </w:p>
    <w:p w14:paraId="62FCFFB2" w14:textId="032203B5" w:rsidR="0076691F" w:rsidRPr="0076691F" w:rsidRDefault="0076691F" w:rsidP="0076691F">
      <w:pPr>
        <w:pStyle w:val="a7"/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 w:rsidRPr="0076691F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Participarea la întocmirea  rapoartelor statistice, răspunsurilor  la interpelări și asigură punerea în executarea a hotărârilor judecătorești.</w:t>
      </w:r>
    </w:p>
    <w:p w14:paraId="45093A43" w14:textId="0FB273C2" w:rsidR="0076691F" w:rsidRPr="0079345C" w:rsidRDefault="0076691F" w:rsidP="0079345C">
      <w:pPr>
        <w:pStyle w:val="a7"/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 w:rsidRPr="0076691F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Asigurarea primirii de la grefier a dosarelor civile, comerciale și de contencios administrativ.</w:t>
      </w:r>
    </w:p>
    <w:p w14:paraId="03034347" w14:textId="1366409D" w:rsidR="00EA70EE" w:rsidRPr="002F5639" w:rsidRDefault="00EA70EE" w:rsidP="003E36E1">
      <w:pPr>
        <w:shd w:val="clear" w:color="auto" w:fill="FFFFFF"/>
        <w:spacing w:after="15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Candidatul</w:t>
      </w:r>
      <w:r w:rsidR="007934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 xml:space="preserve">/a </w:t>
      </w:r>
      <w:r w:rsidR="007B0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 xml:space="preserve">care se  înscrie la concurs </w:t>
      </w:r>
      <w:r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trebuie să îndeplinească următoarele c</w:t>
      </w:r>
      <w:r w:rsidR="00C66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ondiții de bază</w:t>
      </w:r>
      <w:r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:</w:t>
      </w:r>
    </w:p>
    <w:p w14:paraId="7F26F9E1" w14:textId="53A714FB" w:rsidR="00C66BB7" w:rsidRPr="00AC51C3" w:rsidRDefault="00AC51C3" w:rsidP="007B088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d</w:t>
      </w:r>
      <w:r w:rsidR="00C66BB7" w:rsidRPr="00AC5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eține cetățenia Republicii Moldova;</w:t>
      </w:r>
    </w:p>
    <w:p w14:paraId="63708F27" w14:textId="6F500EB9" w:rsidR="00C66BB7" w:rsidRPr="00AC51C3" w:rsidRDefault="00AC51C3" w:rsidP="007B088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</w:t>
      </w:r>
      <w:r w:rsidR="00C66BB7" w:rsidRPr="00AC5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unoaște limba de stat;</w:t>
      </w:r>
    </w:p>
    <w:p w14:paraId="49B9EAC4" w14:textId="0DEFD55B" w:rsidR="00C66BB7" w:rsidRPr="00AC51C3" w:rsidRDefault="00AC51C3" w:rsidP="003E36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right="-283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are capacitate deplină de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exerciţiu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; </w:t>
      </w:r>
    </w:p>
    <w:p w14:paraId="34F58E5A" w14:textId="2B134858" w:rsidR="00AC51C3" w:rsidRPr="00AC51C3" w:rsidRDefault="00AC51C3" w:rsidP="007B088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nu a împlinit vârsta de 63 de ani; </w:t>
      </w:r>
    </w:p>
    <w:p w14:paraId="6A2D3050" w14:textId="6D0CB9FE" w:rsidR="00AC51C3" w:rsidRPr="009C764A" w:rsidRDefault="00AC51C3" w:rsidP="007B088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e</w:t>
      </w:r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ste aptă, din punct de vedere al stării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sănătăţii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, pentru exercitarea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funcţiei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publice, conform certificatului medical eliberat de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instituţia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medicală abilitată, dacă pentru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funcţia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respectivă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sînt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stabilite </w:t>
      </w:r>
      <w:proofErr w:type="spellStart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cerinţe</w:t>
      </w:r>
      <w:proofErr w:type="spellEnd"/>
      <w:r w:rsidRPr="00AC5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speciale de sănătate</w:t>
      </w:r>
    </w:p>
    <w:p w14:paraId="61548583" w14:textId="3C09204D" w:rsidR="009C764A" w:rsidRPr="00D95FFD" w:rsidRDefault="009C764A" w:rsidP="007B088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 w:rsidRPr="00D95FFD">
        <w:rPr>
          <w:rFonts w:ascii="PT Serif" w:hAnsi="PT Serif"/>
          <w:color w:val="000000" w:themeColor="text1"/>
          <w:shd w:val="clear" w:color="auto" w:fill="FFFFFF"/>
          <w:lang w:val="ro-MD"/>
        </w:rPr>
        <w:lastRenderedPageBreak/>
        <w:t> </w:t>
      </w:r>
      <w:r w:rsidRPr="00D95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are studiile necesare prevăzute pentru </w:t>
      </w:r>
      <w:proofErr w:type="spellStart"/>
      <w:r w:rsidRPr="00D95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funcţia</w:t>
      </w:r>
      <w:proofErr w:type="spellEnd"/>
      <w:r w:rsidRPr="00D95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publică respectivă; </w:t>
      </w:r>
    </w:p>
    <w:p w14:paraId="4C21D5A6" w14:textId="7BA3B7CA" w:rsidR="009C764A" w:rsidRPr="009C764A" w:rsidRDefault="009C764A" w:rsidP="007B088C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 w:rsidRPr="009C764A">
        <w:rPr>
          <w:color w:val="000000" w:themeColor="text1"/>
          <w:lang w:val="ro-MD"/>
        </w:rPr>
        <w:t>î</w:t>
      </w:r>
      <w:r w:rsidRPr="009C764A">
        <w:rPr>
          <w:color w:val="000000" w:themeColor="text1"/>
          <w:lang w:val="ro-MD"/>
        </w:rPr>
        <w:t>n ultimii 5 ani, nu a fost destituită dintr-o funcție publică, inclusiv dintr</w:t>
      </w:r>
      <w:r w:rsidRPr="009C764A">
        <w:rPr>
          <w:color w:val="000000" w:themeColor="text1"/>
          <w:lang w:val="ro-MD"/>
        </w:rPr>
        <w:noBreakHyphen/>
        <w:t>o funcție publică cu statut special, conform art. 64 alin. (1) lit. a) și b), sau nu i-a încetat contractul individual de muncă pentru motive disciplinare;</w:t>
      </w:r>
    </w:p>
    <w:p w14:paraId="3C65356D" w14:textId="641159A5" w:rsidR="009C764A" w:rsidRDefault="009C764A" w:rsidP="007B088C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 w:rsidRPr="009C764A">
        <w:rPr>
          <w:color w:val="000000" w:themeColor="text1"/>
          <w:lang w:val="ro-MD"/>
        </w:rPr>
        <w:t xml:space="preserve"> nu are antecedente penale nestinse pentru </w:t>
      </w:r>
      <w:proofErr w:type="spellStart"/>
      <w:r w:rsidRPr="009C764A">
        <w:rPr>
          <w:color w:val="000000" w:themeColor="text1"/>
          <w:lang w:val="ro-MD"/>
        </w:rPr>
        <w:t>infracţiuni</w:t>
      </w:r>
      <w:proofErr w:type="spellEnd"/>
      <w:r w:rsidRPr="009C764A">
        <w:rPr>
          <w:color w:val="000000" w:themeColor="text1"/>
          <w:lang w:val="ro-MD"/>
        </w:rPr>
        <w:t xml:space="preserve"> săvârșite cu </w:t>
      </w:r>
      <w:proofErr w:type="spellStart"/>
      <w:r w:rsidRPr="009C764A">
        <w:rPr>
          <w:color w:val="000000" w:themeColor="text1"/>
          <w:lang w:val="ro-MD"/>
        </w:rPr>
        <w:t>intenţie</w:t>
      </w:r>
      <w:proofErr w:type="spellEnd"/>
      <w:r w:rsidRPr="009C764A">
        <w:rPr>
          <w:color w:val="000000" w:themeColor="text1"/>
          <w:lang w:val="ro-MD"/>
        </w:rPr>
        <w:t>;</w:t>
      </w:r>
    </w:p>
    <w:p w14:paraId="4757FB5E" w14:textId="625EABED" w:rsidR="0056594F" w:rsidRPr="0056594F" w:rsidRDefault="0056594F" w:rsidP="007B088C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 w:rsidRPr="0056594F">
        <w:rPr>
          <w:color w:val="000000" w:themeColor="text1"/>
          <w:shd w:val="clear" w:color="auto" w:fill="FFFFFF"/>
          <w:lang w:val="ro-MD"/>
        </w:rPr>
        <w:t>în ultimii 5 ani, în cazierul privind integritatea profesională nu are înscrieri cu privire la rezultatul negativ al testului de integritate profesională pentru încălcarea obligației prevăzute la art. 7 alin. (2) lit. a) din Legea nr. 325/2013 privind evaluarea integrității instituționale;</w:t>
      </w:r>
    </w:p>
    <w:p w14:paraId="11BF65CD" w14:textId="08A8FD2A" w:rsidR="009C764A" w:rsidRPr="009C764A" w:rsidRDefault="009C764A" w:rsidP="007B088C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 w:rsidRPr="009C764A">
        <w:rPr>
          <w:color w:val="000000" w:themeColor="text1"/>
          <w:lang w:val="ro-MD"/>
        </w:rPr>
        <w:t xml:space="preserve">nu este privată de dreptul de a ocupa anumite </w:t>
      </w:r>
      <w:proofErr w:type="spellStart"/>
      <w:r w:rsidRPr="009C764A">
        <w:rPr>
          <w:color w:val="000000" w:themeColor="text1"/>
          <w:lang w:val="ro-MD"/>
        </w:rPr>
        <w:t>funcţii</w:t>
      </w:r>
      <w:proofErr w:type="spellEnd"/>
      <w:r w:rsidRPr="009C764A">
        <w:rPr>
          <w:color w:val="000000" w:themeColor="text1"/>
          <w:lang w:val="ro-MD"/>
        </w:rPr>
        <w:t xml:space="preserve"> sau de a exercita o anumită activitate, ca pedeapsă de bază sau complementară, ca urmare a </w:t>
      </w:r>
      <w:proofErr w:type="spellStart"/>
      <w:r w:rsidRPr="009C764A">
        <w:rPr>
          <w:color w:val="000000" w:themeColor="text1"/>
          <w:lang w:val="ro-MD"/>
        </w:rPr>
        <w:t>sentinţei</w:t>
      </w:r>
      <w:proofErr w:type="spellEnd"/>
      <w:r w:rsidRPr="009C764A">
        <w:rPr>
          <w:color w:val="000000" w:themeColor="text1"/>
          <w:lang w:val="ro-MD"/>
        </w:rPr>
        <w:t xml:space="preserve"> </w:t>
      </w:r>
      <w:proofErr w:type="spellStart"/>
      <w:r w:rsidRPr="009C764A">
        <w:rPr>
          <w:color w:val="000000" w:themeColor="text1"/>
          <w:lang w:val="ro-MD"/>
        </w:rPr>
        <w:t>judecătoreşti</w:t>
      </w:r>
      <w:proofErr w:type="spellEnd"/>
      <w:r w:rsidRPr="009C764A">
        <w:rPr>
          <w:color w:val="000000" w:themeColor="text1"/>
          <w:lang w:val="ro-MD"/>
        </w:rPr>
        <w:t xml:space="preserve"> definitive prin care s-a dispus această </w:t>
      </w:r>
      <w:proofErr w:type="spellStart"/>
      <w:r w:rsidRPr="009C764A">
        <w:rPr>
          <w:color w:val="000000" w:themeColor="text1"/>
          <w:lang w:val="ro-MD"/>
        </w:rPr>
        <w:t>interdicţie</w:t>
      </w:r>
      <w:proofErr w:type="spellEnd"/>
      <w:r w:rsidRPr="009C764A">
        <w:rPr>
          <w:color w:val="000000" w:themeColor="text1"/>
          <w:lang w:val="ro-MD"/>
        </w:rPr>
        <w:t>.</w:t>
      </w:r>
    </w:p>
    <w:p w14:paraId="76B11CB8" w14:textId="16577C2B" w:rsidR="009C764A" w:rsidRDefault="009C764A" w:rsidP="007B088C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PT Serif" w:hAnsi="PT Serif"/>
          <w:color w:val="333333"/>
        </w:rPr>
      </w:pPr>
      <w:r w:rsidRPr="009C764A">
        <w:rPr>
          <w:color w:val="000000" w:themeColor="text1"/>
          <w:lang w:val="ro-MD"/>
        </w:rPr>
        <w:t xml:space="preserve"> nu are interdicția de a ocupa o </w:t>
      </w:r>
      <w:proofErr w:type="spellStart"/>
      <w:r w:rsidRPr="009C764A">
        <w:rPr>
          <w:color w:val="000000" w:themeColor="text1"/>
          <w:lang w:val="ro-MD"/>
        </w:rPr>
        <w:t>funcţie</w:t>
      </w:r>
      <w:proofErr w:type="spellEnd"/>
      <w:r w:rsidRPr="009C764A">
        <w:rPr>
          <w:color w:val="000000" w:themeColor="text1"/>
          <w:lang w:val="ro-MD"/>
        </w:rPr>
        <w:t xml:space="preserve"> publică sau de demnitate publică, ce derivă dintr-un act de constatare al Autorității Naționale de Integritate</w:t>
      </w:r>
      <w:r>
        <w:rPr>
          <w:rFonts w:ascii="PT Serif" w:hAnsi="PT Serif"/>
          <w:color w:val="333333"/>
        </w:rPr>
        <w:t>.</w:t>
      </w:r>
    </w:p>
    <w:p w14:paraId="4B610854" w14:textId="77777777" w:rsidR="00C66BB7" w:rsidRPr="0038440E" w:rsidRDefault="00C66BB7" w:rsidP="00565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</w:p>
    <w:p w14:paraId="272A3360" w14:textId="07EF0669" w:rsidR="00EA70EE" w:rsidRPr="0038440E" w:rsidRDefault="00EA70EE" w:rsidP="0038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MD" w:eastAsia="ru-RU"/>
        </w:rPr>
      </w:pPr>
      <w:proofErr w:type="spellStart"/>
      <w:r w:rsidRPr="00384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Cerinţe</w:t>
      </w:r>
      <w:proofErr w:type="spellEnd"/>
      <w:r w:rsidRPr="00384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 xml:space="preserve"> specifice</w:t>
      </w:r>
      <w:r w:rsidR="003005A0" w:rsidRPr="00384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:</w:t>
      </w:r>
    </w:p>
    <w:p w14:paraId="1901B508" w14:textId="2032B75E" w:rsidR="00EA70EE" w:rsidRPr="007B088C" w:rsidRDefault="00EA70EE" w:rsidP="007B088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7B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Abilități de utilizare a computerului.</w:t>
      </w:r>
      <w:r w:rsidR="003005A0" w:rsidRPr="007B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</w:p>
    <w:p w14:paraId="718AAE7F" w14:textId="77777777" w:rsidR="00EA70EE" w:rsidRPr="008C7A20" w:rsidRDefault="00EA70EE" w:rsidP="00EA7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70553FFC" w14:textId="77777777" w:rsidR="00EA70EE" w:rsidRPr="006C5089" w:rsidRDefault="00EA70EE" w:rsidP="00EA70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MD" w:eastAsia="ru-RU"/>
        </w:rPr>
      </w:pPr>
      <w:r w:rsidRPr="006C50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Pentru înscriere la concurs candidatul va prezenta:</w:t>
      </w:r>
    </w:p>
    <w:p w14:paraId="235648BD" w14:textId="51CA14C1" w:rsidR="00107B02" w:rsidRDefault="00107B02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Formularul de participare la concurs pentru ocuparea funcției publice </w:t>
      </w:r>
    </w:p>
    <w:p w14:paraId="11849E83" w14:textId="5251B33F" w:rsidR="00EA70EE" w:rsidRDefault="00EA70EE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buletinului de identitate</w:t>
      </w:r>
    </w:p>
    <w:p w14:paraId="27C1B3B9" w14:textId="77777777" w:rsidR="00EA70EE" w:rsidRDefault="00EA70EE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Copia  diplomelor de studii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ale certificatelor de absolvire a cursurilor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perfecţionare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profesională sau de specialitate</w:t>
      </w:r>
    </w:p>
    <w:p w14:paraId="4D189985" w14:textId="77777777" w:rsidR="00EA70EE" w:rsidRDefault="00EA70EE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certificatului de căsătorie în cazul în care numele de pe actul de studii este diferit decât de cel de pe actul de identitate</w:t>
      </w:r>
    </w:p>
    <w:p w14:paraId="43C670F0" w14:textId="6246FE18" w:rsidR="00EA70EE" w:rsidRDefault="005C7FD4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Documente ce atestă </w:t>
      </w:r>
      <w:r w:rsidR="00046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experiența profesională (c</w:t>
      </w:r>
      <w:r w:rsidR="00E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opia carnetului de muncă</w:t>
      </w:r>
      <w:r w:rsidR="00384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, </w:t>
      </w:r>
      <w:r w:rsidR="00E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Extras CPAS</w:t>
      </w:r>
      <w:r w:rsidR="00384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etc.</w:t>
      </w:r>
      <w:r w:rsidR="00E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)</w:t>
      </w:r>
    </w:p>
    <w:p w14:paraId="2EE77710" w14:textId="77777777" w:rsidR="00EA70EE" w:rsidRDefault="00EA70EE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Adeverinţa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medicală forma nr. 086-e</w:t>
      </w:r>
    </w:p>
    <w:p w14:paraId="00CF6C6B" w14:textId="77777777" w:rsidR="00EA70EE" w:rsidRDefault="00EA70EE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Certificat de cazier judiciar</w:t>
      </w:r>
    </w:p>
    <w:p w14:paraId="307F02EA" w14:textId="77777777" w:rsidR="00EA70EE" w:rsidRDefault="00EA70EE" w:rsidP="00EA70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Curriculum vitae</w:t>
      </w:r>
    </w:p>
    <w:p w14:paraId="139F8DC6" w14:textId="77777777" w:rsidR="00EA70EE" w:rsidRDefault="00EA70EE" w:rsidP="00EA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6B0E9DD6" w14:textId="592AB6D0" w:rsidR="00EA70EE" w:rsidRDefault="00EA70EE" w:rsidP="00EA70E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Termenul de depunere a dosarelor de participare la concurs pentru ocuparea funcțiilor temporar vacante de grefier/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grefieră</w:t>
      </w:r>
      <w:proofErr w:type="spellEnd"/>
      <w:r w:rsidR="00607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la Judecătoria Cahul, sediul Central și </w:t>
      </w:r>
      <w:r w:rsidR="00607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specialist principal/specialistă principală SEDP a Judecătoriei Cahul, sediul Cantemir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este până la data de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2</w:t>
      </w:r>
      <w:r w:rsidR="00581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r w:rsidR="00581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august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2025 inclusiv. </w:t>
      </w:r>
    </w:p>
    <w:p w14:paraId="2ACA0614" w14:textId="5BE3A85E" w:rsidR="00EA70EE" w:rsidRPr="006C5089" w:rsidRDefault="00EA70EE" w:rsidP="00EA70E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6C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Dosarele și actele menționate mai sus, se depun de către fiecare candidat în format fizic, în bir. 14 al Judecătoriei Cahul, sediul Central/ sau electronic pe e-mailul Judecătoriei Cahul </w:t>
      </w:r>
      <w:hyperlink r:id="rId5" w:history="1">
        <w:r w:rsidRPr="006C5089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ro-MD"/>
          </w:rPr>
          <w:t>www.jch@justice.md</w:t>
        </w:r>
      </w:hyperlink>
      <w:r w:rsidR="00581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r w:rsidRPr="006C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</w:p>
    <w:p w14:paraId="2357FBB8" w14:textId="77777777" w:rsidR="00EA70EE" w:rsidRDefault="00EA70EE" w:rsidP="00EA70EE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Informații suplimentare se pot obține la numărul de telefon 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0(299) 2-79-77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sau pe site-ul Judecătoriei Cahul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  <w:lang w:val="ro-MD"/>
          </w:rPr>
          <w:t>www.instante.justice.md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– Judecătoria Cahul/funcții vacante. </w:t>
      </w:r>
    </w:p>
    <w:p w14:paraId="01607C24" w14:textId="77777777" w:rsidR="00EA70EE" w:rsidRPr="006C5089" w:rsidRDefault="00EA70EE" w:rsidP="00EA70E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Concursul va consta dintr-o probă scrisă de verificare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cunoştinţelor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interviu.</w:t>
      </w:r>
    </w:p>
    <w:p w14:paraId="6D8730B1" w14:textId="77777777" w:rsidR="00EA70EE" w:rsidRDefault="00EA70EE" w:rsidP="00EA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Tematica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bibliografia pentru proba scrisă de verificare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cunoştinţelor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interviu</w:t>
      </w:r>
    </w:p>
    <w:p w14:paraId="7663D84E" w14:textId="77777777" w:rsidR="00EA70EE" w:rsidRDefault="00EA70EE" w:rsidP="00EA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Acte legislative specifice domeniului de specialitate</w:t>
      </w:r>
    </w:p>
    <w:p w14:paraId="6F6E2431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Constituția Republicii Moldova;</w:t>
      </w:r>
    </w:p>
    <w:p w14:paraId="1C452584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Muncii al Republicii Moldova;</w:t>
      </w:r>
    </w:p>
    <w:p w14:paraId="23BCF460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Penal al Republicii Moldova;</w:t>
      </w:r>
    </w:p>
    <w:p w14:paraId="22F7BBED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de procedură civilă al Republicii Moldova;</w:t>
      </w:r>
    </w:p>
    <w:p w14:paraId="14F13DA7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de procedură penală al Republicii Moldova ;</w:t>
      </w:r>
    </w:p>
    <w:p w14:paraId="05D6FF3F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Contravențional al Republicii Moldova;</w:t>
      </w:r>
    </w:p>
    <w:p w14:paraId="240AC39E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privind organizarea judecătorească nr.514-XII din 06.07.1995;</w:t>
      </w:r>
    </w:p>
    <w:p w14:paraId="1D1D0F5D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lastRenderedPageBreak/>
        <w:t>Legea nr. 59 din 15.03.2007 privind statutul și organizarea activității grefierilor din instanțele judecătorești.</w:t>
      </w:r>
    </w:p>
    <w:p w14:paraId="7EE31E46" w14:textId="77777777" w:rsidR="00EA70EE" w:rsidRDefault="00EA70EE" w:rsidP="00EA70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Instrucţiunea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referitor la activitatea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evidenţă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documentare procesuală în judecătorii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curţile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de apel aprobată prin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Hotărîrea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Consiliului Superior al Magistraturii nr. 142/4  din  04.02.2014.</w:t>
      </w:r>
    </w:p>
    <w:p w14:paraId="6A0D6C2C" w14:textId="77777777" w:rsidR="00EA70EE" w:rsidRDefault="00EA70EE" w:rsidP="00EA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Acte legislative specifice  domeniului serviciului public</w:t>
      </w:r>
    </w:p>
    <w:p w14:paraId="1FFBC0DC" w14:textId="77777777" w:rsidR="00EA70EE" w:rsidRDefault="00EA70EE" w:rsidP="00EA70E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Legea cu privire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statutul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nr.158-XVI din 04.07.2008;</w:t>
      </w:r>
    </w:p>
    <w:p w14:paraId="1822687A" w14:textId="77777777" w:rsidR="00EA70EE" w:rsidRDefault="00EA70EE" w:rsidP="00EA70E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Lege privind Codul de conduită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nr.25-XVI din 22.02.2008;</w:t>
      </w:r>
    </w:p>
    <w:p w14:paraId="7B0EDEC4" w14:textId="77777777" w:rsidR="00EA70EE" w:rsidRDefault="00EA70EE" w:rsidP="00EA70E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nr.133 din 17.06.2016 privind declararea averii și a intereselor personale.</w:t>
      </w:r>
    </w:p>
    <w:p w14:paraId="04850C3A" w14:textId="77777777" w:rsidR="00EA70EE" w:rsidRDefault="00EA70EE" w:rsidP="00EA70EE">
      <w:pP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7F32CCD5" w14:textId="77777777" w:rsidR="00EA70EE" w:rsidRDefault="00EA70EE" w:rsidP="00EA70EE">
      <w:pPr>
        <w:rPr>
          <w:lang w:val="ro-MD"/>
        </w:rPr>
      </w:pPr>
    </w:p>
    <w:p w14:paraId="5AE8F752" w14:textId="77777777" w:rsidR="00EA70EE" w:rsidRDefault="00EA70EE" w:rsidP="00EA70EE">
      <w:pPr>
        <w:rPr>
          <w:lang w:val="ro-MD"/>
        </w:rPr>
      </w:pPr>
    </w:p>
    <w:p w14:paraId="3664ED04" w14:textId="77777777" w:rsidR="00EA70EE" w:rsidRDefault="00EA70EE" w:rsidP="00EA70EE">
      <w:pPr>
        <w:rPr>
          <w:lang w:val="ro-MD"/>
        </w:rPr>
      </w:pPr>
    </w:p>
    <w:p w14:paraId="58E57F54" w14:textId="77777777" w:rsidR="00EA70EE" w:rsidRDefault="00EA70EE" w:rsidP="00EA70EE">
      <w:pPr>
        <w:rPr>
          <w:lang w:val="ro-MD"/>
        </w:rPr>
      </w:pPr>
    </w:p>
    <w:p w14:paraId="7752A14A" w14:textId="77777777" w:rsidR="00EA70EE" w:rsidRDefault="00EA70EE" w:rsidP="00EA70EE"/>
    <w:p w14:paraId="6AF8E878" w14:textId="77777777" w:rsidR="00292C15" w:rsidRPr="00EA70EE" w:rsidRDefault="00292C15" w:rsidP="00EA70EE"/>
    <w:sectPr w:rsidR="00292C15" w:rsidRPr="00EA70EE" w:rsidSect="00253D67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415A"/>
    <w:multiLevelType w:val="multilevel"/>
    <w:tmpl w:val="C55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C5ED6"/>
    <w:multiLevelType w:val="multilevel"/>
    <w:tmpl w:val="ED6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315C5"/>
    <w:multiLevelType w:val="hybridMultilevel"/>
    <w:tmpl w:val="6F8A677C"/>
    <w:lvl w:ilvl="0" w:tplc="A2C4D8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8867FC2"/>
    <w:multiLevelType w:val="multilevel"/>
    <w:tmpl w:val="1C2E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47271"/>
    <w:multiLevelType w:val="hybridMultilevel"/>
    <w:tmpl w:val="687E253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82E1F01"/>
    <w:multiLevelType w:val="multilevel"/>
    <w:tmpl w:val="4C8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72F23"/>
    <w:multiLevelType w:val="multilevel"/>
    <w:tmpl w:val="FA74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45ED0"/>
    <w:multiLevelType w:val="hybridMultilevel"/>
    <w:tmpl w:val="FB7A35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09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253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108773">
    <w:abstractNumId w:val="3"/>
  </w:num>
  <w:num w:numId="4" w16cid:durableId="253822517">
    <w:abstractNumId w:val="5"/>
  </w:num>
  <w:num w:numId="5" w16cid:durableId="990787221">
    <w:abstractNumId w:val="0"/>
  </w:num>
  <w:num w:numId="6" w16cid:durableId="1395274663">
    <w:abstractNumId w:val="1"/>
  </w:num>
  <w:num w:numId="7" w16cid:durableId="458690957">
    <w:abstractNumId w:val="7"/>
  </w:num>
  <w:num w:numId="8" w16cid:durableId="1972245383">
    <w:abstractNumId w:val="2"/>
  </w:num>
  <w:num w:numId="9" w16cid:durableId="1869902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15"/>
    <w:rsid w:val="0000638C"/>
    <w:rsid w:val="000468E4"/>
    <w:rsid w:val="00107B02"/>
    <w:rsid w:val="00253D67"/>
    <w:rsid w:val="00292C15"/>
    <w:rsid w:val="003005A0"/>
    <w:rsid w:val="0038440E"/>
    <w:rsid w:val="003E36E1"/>
    <w:rsid w:val="0056594F"/>
    <w:rsid w:val="0058181B"/>
    <w:rsid w:val="005A6490"/>
    <w:rsid w:val="005C7FD4"/>
    <w:rsid w:val="006078C1"/>
    <w:rsid w:val="006C138B"/>
    <w:rsid w:val="007377C8"/>
    <w:rsid w:val="0076691F"/>
    <w:rsid w:val="0079345C"/>
    <w:rsid w:val="007B088C"/>
    <w:rsid w:val="009C764A"/>
    <w:rsid w:val="009D6A56"/>
    <w:rsid w:val="00A40A00"/>
    <w:rsid w:val="00AC51C3"/>
    <w:rsid w:val="00BE0478"/>
    <w:rsid w:val="00C66BB7"/>
    <w:rsid w:val="00CD1D74"/>
    <w:rsid w:val="00D95FFD"/>
    <w:rsid w:val="00E8111E"/>
    <w:rsid w:val="00EA70EE"/>
    <w:rsid w:val="00F07A45"/>
    <w:rsid w:val="00F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142F"/>
  <w15:chartTrackingRefBased/>
  <w15:docId w15:val="{2BB42B1F-34C6-49BC-8427-86ED317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D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C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C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C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66D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FA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10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nte.justice.md" TargetMode="External"/><Relationship Id="rId5" Type="http://schemas.openxmlformats.org/officeDocument/2006/relationships/hyperlink" Target="http://www.jch@justic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SOHOO</dc:creator>
  <cp:keywords/>
  <dc:description/>
  <cp:lastModifiedBy>SOHOO</cp:lastModifiedBy>
  <cp:revision>4</cp:revision>
  <dcterms:created xsi:type="dcterms:W3CDTF">2025-06-23T13:04:00Z</dcterms:created>
  <dcterms:modified xsi:type="dcterms:W3CDTF">2025-08-12T09:37:00Z</dcterms:modified>
</cp:coreProperties>
</file>