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4C" w:rsidRPr="009C746A" w:rsidRDefault="00854B4C" w:rsidP="00854B4C">
      <w:pPr>
        <w:tabs>
          <w:tab w:val="left" w:pos="-180"/>
        </w:tabs>
        <w:ind w:left="-540" w:right="-1170"/>
        <w:jc w:val="center"/>
        <w:outlineLvl w:val="0"/>
        <w:rPr>
          <w:b/>
          <w:lang w:val="ro-RO"/>
        </w:rPr>
      </w:pPr>
      <w:r w:rsidRPr="009C746A">
        <w:rPr>
          <w:b/>
          <w:lang w:val="ro-RO"/>
        </w:rPr>
        <w:t>AVIZ</w:t>
      </w:r>
    </w:p>
    <w:p w:rsidR="00854B4C" w:rsidRPr="009C746A" w:rsidRDefault="00854B4C" w:rsidP="00854B4C">
      <w:pPr>
        <w:tabs>
          <w:tab w:val="left" w:pos="-180"/>
        </w:tabs>
        <w:ind w:left="-540" w:right="-1170"/>
        <w:jc w:val="center"/>
        <w:outlineLvl w:val="0"/>
        <w:rPr>
          <w:b/>
          <w:lang w:val="ro-RO"/>
        </w:rPr>
      </w:pPr>
      <w:r w:rsidRPr="009C746A">
        <w:rPr>
          <w:b/>
          <w:lang w:val="ro-RO"/>
        </w:rPr>
        <w:t xml:space="preserve">privind </w:t>
      </w:r>
      <w:r w:rsidR="009E7962" w:rsidRPr="009C746A">
        <w:rPr>
          <w:b/>
          <w:lang w:val="ro-RO"/>
        </w:rPr>
        <w:t>condițiile</w:t>
      </w:r>
      <w:r w:rsidRPr="009C746A">
        <w:rPr>
          <w:b/>
          <w:lang w:val="ro-RO"/>
        </w:rPr>
        <w:t xml:space="preserve"> de </w:t>
      </w:r>
      <w:r w:rsidR="009E7962" w:rsidRPr="009C746A">
        <w:rPr>
          <w:b/>
          <w:lang w:val="ro-RO"/>
        </w:rPr>
        <w:t>desfășurare</w:t>
      </w:r>
      <w:r w:rsidRPr="009C746A">
        <w:rPr>
          <w:b/>
          <w:lang w:val="ro-RO"/>
        </w:rPr>
        <w:t xml:space="preserve"> a concursului pentru</w:t>
      </w:r>
    </w:p>
    <w:p w:rsidR="00854B4C" w:rsidRPr="009C746A" w:rsidRDefault="00854B4C" w:rsidP="00854B4C">
      <w:pPr>
        <w:tabs>
          <w:tab w:val="left" w:pos="-180"/>
        </w:tabs>
        <w:ind w:left="-540" w:right="-124"/>
        <w:jc w:val="center"/>
        <w:outlineLvl w:val="0"/>
        <w:rPr>
          <w:b/>
          <w:lang w:val="ro-RO"/>
        </w:rPr>
      </w:pPr>
      <w:r w:rsidRPr="009C746A">
        <w:rPr>
          <w:b/>
          <w:lang w:val="ro-RO"/>
        </w:rPr>
        <w:t xml:space="preserve">ocuparea  </w:t>
      </w:r>
      <w:r w:rsidR="009E7962" w:rsidRPr="009C746A">
        <w:rPr>
          <w:b/>
          <w:lang w:val="ro-RO"/>
        </w:rPr>
        <w:t>funcției</w:t>
      </w:r>
      <w:r w:rsidRPr="009C746A">
        <w:rPr>
          <w:b/>
          <w:lang w:val="ro-RO"/>
        </w:rPr>
        <w:t xml:space="preserve"> vacante </w:t>
      </w:r>
    </w:p>
    <w:p w:rsidR="00854B4C" w:rsidRPr="009C746A" w:rsidRDefault="00854B4C" w:rsidP="00854B4C">
      <w:pPr>
        <w:tabs>
          <w:tab w:val="left" w:pos="-180"/>
        </w:tabs>
        <w:ind w:left="-540" w:right="-124"/>
        <w:jc w:val="center"/>
        <w:outlineLvl w:val="0"/>
        <w:rPr>
          <w:b/>
          <w:lang w:val="ro-RO"/>
        </w:rPr>
      </w:pPr>
    </w:p>
    <w:p w:rsidR="00854B4C" w:rsidRPr="009C746A" w:rsidRDefault="00854B4C" w:rsidP="00854B4C">
      <w:pPr>
        <w:tabs>
          <w:tab w:val="left" w:pos="-180"/>
        </w:tabs>
        <w:ind w:left="-540" w:right="-124"/>
        <w:jc w:val="both"/>
        <w:rPr>
          <w:lang w:val="ro-RO"/>
        </w:rPr>
      </w:pPr>
      <w:r w:rsidRPr="009C746A">
        <w:rPr>
          <w:lang w:val="ro-RO"/>
        </w:rPr>
        <w:t xml:space="preserve">           </w:t>
      </w:r>
      <w:r w:rsidRPr="009C746A">
        <w:rPr>
          <w:b/>
          <w:u w:val="single"/>
          <w:lang w:val="ro-RO"/>
        </w:rPr>
        <w:t xml:space="preserve">Judecătoria Cahul </w:t>
      </w:r>
      <w:r w:rsidR="009E7962" w:rsidRPr="009C746A">
        <w:rPr>
          <w:lang w:val="ro-RO"/>
        </w:rPr>
        <w:t>anunță</w:t>
      </w:r>
      <w:r w:rsidRPr="009C746A">
        <w:rPr>
          <w:lang w:val="ro-RO"/>
        </w:rPr>
        <w:t xml:space="preserve"> concurs pentru ocuparea </w:t>
      </w:r>
      <w:r w:rsidR="009E7962" w:rsidRPr="009C746A">
        <w:rPr>
          <w:lang w:val="ro-RO"/>
        </w:rPr>
        <w:t>funcți</w:t>
      </w:r>
      <w:r w:rsidR="009E7962">
        <w:rPr>
          <w:lang w:val="ro-RO"/>
        </w:rPr>
        <w:t>i</w:t>
      </w:r>
      <w:r w:rsidR="009E7962" w:rsidRPr="009C746A">
        <w:rPr>
          <w:lang w:val="ro-RO"/>
        </w:rPr>
        <w:t>lor</w:t>
      </w:r>
      <w:r w:rsidRPr="009C746A">
        <w:rPr>
          <w:lang w:val="ro-RO"/>
        </w:rPr>
        <w:t xml:space="preserve"> publice vacante de:</w:t>
      </w:r>
    </w:p>
    <w:p w:rsidR="00854B4C" w:rsidRPr="009C746A" w:rsidRDefault="00854B4C" w:rsidP="009E7962">
      <w:pPr>
        <w:tabs>
          <w:tab w:val="left" w:pos="-180"/>
        </w:tabs>
        <w:ind w:left="-540" w:right="-124"/>
        <w:jc w:val="both"/>
        <w:rPr>
          <w:lang w:val="ro-RO"/>
        </w:rPr>
      </w:pPr>
    </w:p>
    <w:p w:rsidR="00854B4C" w:rsidRPr="009C746A" w:rsidRDefault="00854B4C" w:rsidP="009E7962">
      <w:pPr>
        <w:pStyle w:val="a4"/>
        <w:numPr>
          <w:ilvl w:val="0"/>
          <w:numId w:val="3"/>
        </w:numPr>
        <w:tabs>
          <w:tab w:val="left" w:pos="-180"/>
        </w:tabs>
        <w:ind w:left="567" w:right="-124" w:hanging="567"/>
        <w:jc w:val="both"/>
        <w:rPr>
          <w:b/>
          <w:lang w:val="ro-RO"/>
        </w:rPr>
      </w:pPr>
      <w:r w:rsidRPr="009C746A">
        <w:rPr>
          <w:b/>
          <w:lang w:val="ro-RO"/>
        </w:rPr>
        <w:t>Grefier la</w:t>
      </w:r>
      <w:r w:rsidR="009E7962">
        <w:rPr>
          <w:b/>
          <w:lang w:val="ro-RO"/>
        </w:rPr>
        <w:t xml:space="preserve"> Judecători</w:t>
      </w:r>
      <w:r w:rsidRPr="009C746A">
        <w:rPr>
          <w:b/>
          <w:lang w:val="ro-RO"/>
        </w:rPr>
        <w:t>a Cahul (sediul central)</w:t>
      </w:r>
      <w:r w:rsidR="009E7962" w:rsidRPr="009E7962">
        <w:rPr>
          <w:b/>
          <w:lang w:val="ro-RO"/>
        </w:rPr>
        <w:t>;</w:t>
      </w:r>
      <w:r w:rsidRPr="009C746A">
        <w:rPr>
          <w:b/>
          <w:lang w:val="ro-RO"/>
        </w:rPr>
        <w:t xml:space="preserve"> </w:t>
      </w:r>
    </w:p>
    <w:p w:rsidR="00854B4C" w:rsidRPr="009C746A" w:rsidRDefault="00854B4C" w:rsidP="009E7962">
      <w:pPr>
        <w:tabs>
          <w:tab w:val="left" w:pos="-180"/>
        </w:tabs>
        <w:ind w:left="567" w:right="-124" w:hanging="567"/>
        <w:jc w:val="both"/>
        <w:rPr>
          <w:u w:val="single"/>
          <w:lang w:val="ro-RO"/>
        </w:rPr>
      </w:pPr>
    </w:p>
    <w:p w:rsidR="00854B4C" w:rsidRPr="00854B4C" w:rsidRDefault="00854B4C" w:rsidP="009E7962">
      <w:pPr>
        <w:pStyle w:val="a4"/>
        <w:numPr>
          <w:ilvl w:val="0"/>
          <w:numId w:val="3"/>
        </w:numPr>
        <w:tabs>
          <w:tab w:val="left" w:pos="-180"/>
        </w:tabs>
        <w:ind w:left="567" w:right="-124" w:hanging="567"/>
        <w:jc w:val="both"/>
        <w:rPr>
          <w:lang w:val="ro-RO"/>
        </w:rPr>
      </w:pPr>
      <w:r w:rsidRPr="009C746A">
        <w:rPr>
          <w:b/>
          <w:lang w:val="ro-RO"/>
        </w:rPr>
        <w:t xml:space="preserve">Specialist superior </w:t>
      </w:r>
      <w:r>
        <w:rPr>
          <w:b/>
          <w:lang w:val="ro-RO"/>
        </w:rPr>
        <w:t>Secția sistematizare, generalizare a practicii judiciare și relații cu publicul</w:t>
      </w:r>
      <w:r w:rsidR="009E7962" w:rsidRPr="009E7962">
        <w:rPr>
          <w:b/>
          <w:lang w:val="ro-RO"/>
        </w:rPr>
        <w:t>;</w:t>
      </w:r>
    </w:p>
    <w:p w:rsidR="00854B4C" w:rsidRPr="009E7962" w:rsidRDefault="00854B4C" w:rsidP="009E7962">
      <w:pPr>
        <w:rPr>
          <w:lang w:val="ro-RO"/>
        </w:rPr>
      </w:pPr>
    </w:p>
    <w:p w:rsidR="00037136" w:rsidRPr="009E7962" w:rsidRDefault="00037136" w:rsidP="009E7962">
      <w:pPr>
        <w:pStyle w:val="a4"/>
        <w:numPr>
          <w:ilvl w:val="0"/>
          <w:numId w:val="3"/>
        </w:numPr>
        <w:ind w:left="567" w:hanging="567"/>
        <w:rPr>
          <w:b/>
          <w:lang w:val="ro-RO"/>
        </w:rPr>
      </w:pPr>
      <w:r w:rsidRPr="009E7962">
        <w:rPr>
          <w:b/>
          <w:lang w:val="ro-RO"/>
        </w:rPr>
        <w:t>Specialist principal Secția sistematizare, generalizare a practicii judiciare și relații cu publicul la Judecătoria Cahul (sediul central);</w:t>
      </w:r>
    </w:p>
    <w:p w:rsidR="009E7962" w:rsidRPr="009E7962" w:rsidRDefault="009E7962" w:rsidP="009E7962">
      <w:pPr>
        <w:pStyle w:val="a4"/>
        <w:rPr>
          <w:lang w:val="ro-RO"/>
        </w:rPr>
      </w:pPr>
    </w:p>
    <w:p w:rsidR="009E7962" w:rsidRPr="00037136" w:rsidRDefault="009E7962" w:rsidP="009E7962">
      <w:pPr>
        <w:pStyle w:val="a4"/>
        <w:ind w:left="567"/>
        <w:rPr>
          <w:lang w:val="ro-RO"/>
        </w:rPr>
      </w:pPr>
    </w:p>
    <w:p w:rsidR="00854B4C" w:rsidRPr="009E7962" w:rsidRDefault="00854B4C" w:rsidP="009E7962">
      <w:pPr>
        <w:pStyle w:val="a4"/>
        <w:numPr>
          <w:ilvl w:val="0"/>
          <w:numId w:val="3"/>
        </w:numPr>
        <w:tabs>
          <w:tab w:val="left" w:pos="-180"/>
        </w:tabs>
        <w:ind w:left="567" w:right="-124" w:hanging="567"/>
        <w:jc w:val="both"/>
        <w:rPr>
          <w:b/>
          <w:lang w:val="ro-RO"/>
        </w:rPr>
      </w:pPr>
      <w:r w:rsidRPr="009E7962">
        <w:rPr>
          <w:b/>
          <w:lang w:val="ro-RO"/>
        </w:rPr>
        <w:t>Specialist principal, secția de evidență și documentare procesuală la Judecătoria Cahul (sediul Cantemir);</w:t>
      </w:r>
    </w:p>
    <w:p w:rsidR="00854B4C" w:rsidRPr="00854B4C" w:rsidRDefault="00854B4C" w:rsidP="00037136">
      <w:pPr>
        <w:pStyle w:val="a4"/>
        <w:tabs>
          <w:tab w:val="left" w:pos="-180"/>
        </w:tabs>
        <w:ind w:left="567" w:right="-124" w:hanging="567"/>
        <w:jc w:val="both"/>
        <w:rPr>
          <w:lang w:val="ro-RO"/>
        </w:rPr>
      </w:pPr>
    </w:p>
    <w:p w:rsidR="00854B4C" w:rsidRPr="009C746A" w:rsidRDefault="00854B4C" w:rsidP="00854B4C">
      <w:pPr>
        <w:pStyle w:val="a4"/>
        <w:tabs>
          <w:tab w:val="left" w:pos="-180"/>
        </w:tabs>
        <w:ind w:left="-180" w:right="-124"/>
        <w:jc w:val="both"/>
        <w:rPr>
          <w:lang w:val="ro-RO"/>
        </w:rPr>
      </w:pPr>
    </w:p>
    <w:p w:rsidR="00854B4C" w:rsidRPr="009C746A" w:rsidRDefault="00854B4C" w:rsidP="00854B4C">
      <w:pPr>
        <w:tabs>
          <w:tab w:val="left" w:pos="-180"/>
        </w:tabs>
        <w:spacing w:line="276" w:lineRule="auto"/>
        <w:ind w:left="-540" w:right="-124"/>
        <w:jc w:val="both"/>
        <w:rPr>
          <w:lang w:val="ro-RO"/>
        </w:rPr>
      </w:pPr>
      <w:r w:rsidRPr="009C746A">
        <w:rPr>
          <w:lang w:val="ro-RO"/>
        </w:rPr>
        <w:t xml:space="preserve">           Concursul include proba scrisă </w:t>
      </w:r>
      <w:proofErr w:type="spellStart"/>
      <w:r w:rsidRPr="009C746A">
        <w:rPr>
          <w:lang w:val="ro-RO"/>
        </w:rPr>
        <w:t>şi</w:t>
      </w:r>
      <w:proofErr w:type="spellEnd"/>
      <w:r w:rsidRPr="009C746A">
        <w:rPr>
          <w:lang w:val="ro-RO"/>
        </w:rPr>
        <w:t xml:space="preserve"> interviul </w:t>
      </w:r>
      <w:proofErr w:type="spellStart"/>
      <w:r w:rsidRPr="009C746A">
        <w:rPr>
          <w:lang w:val="ro-RO"/>
        </w:rPr>
        <w:t>şi</w:t>
      </w:r>
      <w:proofErr w:type="spellEnd"/>
      <w:r w:rsidRPr="009C746A">
        <w:rPr>
          <w:lang w:val="ro-RO"/>
        </w:rPr>
        <w:t xml:space="preserve"> va avea loc la sediul Judecătoriei Cahul, amplasat pe </w:t>
      </w:r>
      <w:r>
        <w:rPr>
          <w:lang w:val="ro-RO"/>
        </w:rPr>
        <w:t>str. M. Frunze 62, mun. Cahul</w:t>
      </w:r>
      <w:r w:rsidRPr="009C746A">
        <w:rPr>
          <w:lang w:val="ro-RO"/>
        </w:rPr>
        <w:t xml:space="preserve">. </w:t>
      </w:r>
    </w:p>
    <w:p w:rsidR="00854B4C" w:rsidRPr="009C746A" w:rsidRDefault="00854B4C" w:rsidP="00854B4C">
      <w:pPr>
        <w:tabs>
          <w:tab w:val="left" w:pos="-180"/>
        </w:tabs>
        <w:spacing w:line="276" w:lineRule="auto"/>
        <w:ind w:left="-540" w:right="-124"/>
        <w:jc w:val="both"/>
        <w:rPr>
          <w:lang w:val="ro-RO"/>
        </w:rPr>
      </w:pPr>
      <w:r w:rsidRPr="009C746A">
        <w:rPr>
          <w:lang w:val="ro-RO"/>
        </w:rPr>
        <w:t xml:space="preserve">            </w:t>
      </w:r>
      <w:r w:rsidR="009E7962" w:rsidRPr="009C746A">
        <w:rPr>
          <w:lang w:val="ro-RO"/>
        </w:rPr>
        <w:t>Candidații</w:t>
      </w:r>
      <w:r w:rsidRPr="009C746A">
        <w:rPr>
          <w:lang w:val="ro-RO"/>
        </w:rPr>
        <w:t xml:space="preserve"> care se vor înscrie la concurs vor îndeplini </w:t>
      </w:r>
      <w:r w:rsidR="009E7962" w:rsidRPr="009C746A">
        <w:rPr>
          <w:lang w:val="ro-RO"/>
        </w:rPr>
        <w:t>condițiile</w:t>
      </w:r>
      <w:r w:rsidRPr="009C746A">
        <w:rPr>
          <w:lang w:val="ro-RO"/>
        </w:rPr>
        <w:t xml:space="preserve"> prevăzute de Legea nr. 158-XVI din 04.07.2008 cu privire la </w:t>
      </w:r>
      <w:r w:rsidR="009E7962" w:rsidRPr="009C746A">
        <w:rPr>
          <w:lang w:val="ro-RO"/>
        </w:rPr>
        <w:t>funcția</w:t>
      </w:r>
      <w:r w:rsidRPr="009C746A">
        <w:rPr>
          <w:lang w:val="ro-RO"/>
        </w:rPr>
        <w:t xml:space="preserve"> publică  </w:t>
      </w:r>
      <w:proofErr w:type="spellStart"/>
      <w:r w:rsidRPr="009C746A">
        <w:rPr>
          <w:lang w:val="ro-RO"/>
        </w:rPr>
        <w:t>şi</w:t>
      </w:r>
      <w:proofErr w:type="spellEnd"/>
      <w:r w:rsidRPr="009C746A">
        <w:rPr>
          <w:lang w:val="ro-RO"/>
        </w:rPr>
        <w:t xml:space="preserve"> statutul </w:t>
      </w:r>
      <w:r w:rsidR="009E7962" w:rsidRPr="009C746A">
        <w:rPr>
          <w:lang w:val="ro-RO"/>
        </w:rPr>
        <w:t>funcționarului</w:t>
      </w:r>
      <w:r w:rsidRPr="009C746A">
        <w:rPr>
          <w:lang w:val="ro-RO"/>
        </w:rPr>
        <w:t xml:space="preserve"> public </w:t>
      </w:r>
      <w:r w:rsidR="009E7962" w:rsidRPr="009C746A">
        <w:rPr>
          <w:lang w:val="ro-RO"/>
        </w:rPr>
        <w:t>și</w:t>
      </w:r>
      <w:r w:rsidRPr="009C746A">
        <w:rPr>
          <w:lang w:val="ro-RO"/>
        </w:rPr>
        <w:t xml:space="preserve"> Regulamentului cu privire la ocuparea </w:t>
      </w:r>
      <w:r w:rsidR="009E7962" w:rsidRPr="009C746A">
        <w:rPr>
          <w:lang w:val="ro-RO"/>
        </w:rPr>
        <w:t>funcției</w:t>
      </w:r>
      <w:r w:rsidRPr="009C746A">
        <w:rPr>
          <w:lang w:val="ro-RO"/>
        </w:rPr>
        <w:t xml:space="preserve"> publice vacante prin concurs aprobat prin </w:t>
      </w:r>
      <w:r w:rsidR="009E7962" w:rsidRPr="009C746A">
        <w:rPr>
          <w:lang w:val="ro-RO"/>
        </w:rPr>
        <w:t>Hotărârea</w:t>
      </w:r>
      <w:r w:rsidRPr="009C746A">
        <w:rPr>
          <w:lang w:val="ro-RO"/>
        </w:rPr>
        <w:t xml:space="preserve"> Guvernului nr. 201 din 11.03.2009.</w:t>
      </w:r>
    </w:p>
    <w:p w:rsidR="00854B4C" w:rsidRPr="009C746A" w:rsidRDefault="00854B4C" w:rsidP="00854B4C">
      <w:pPr>
        <w:tabs>
          <w:tab w:val="left" w:pos="-180"/>
        </w:tabs>
        <w:spacing w:line="276" w:lineRule="auto"/>
        <w:ind w:left="-540" w:right="-1170"/>
        <w:jc w:val="both"/>
        <w:rPr>
          <w:b/>
          <w:lang w:val="ro-RO"/>
        </w:rPr>
      </w:pPr>
    </w:p>
    <w:p w:rsidR="00854B4C" w:rsidRPr="009C746A" w:rsidRDefault="00854B4C" w:rsidP="00854B4C">
      <w:pPr>
        <w:tabs>
          <w:tab w:val="left" w:pos="-180"/>
        </w:tabs>
        <w:spacing w:line="276" w:lineRule="auto"/>
        <w:ind w:left="-540" w:right="-1170"/>
        <w:jc w:val="both"/>
        <w:rPr>
          <w:b/>
          <w:u w:val="single"/>
          <w:lang w:val="ro-RO"/>
        </w:rPr>
      </w:pPr>
      <w:r w:rsidRPr="009C746A">
        <w:rPr>
          <w:b/>
          <w:lang w:val="ro-RO"/>
        </w:rPr>
        <w:tab/>
        <w:t xml:space="preserve">   </w:t>
      </w:r>
      <w:r w:rsidRPr="009C746A">
        <w:rPr>
          <w:b/>
          <w:u w:val="single"/>
          <w:lang w:val="ro-RO"/>
        </w:rPr>
        <w:t>Pentru  înscriere la concurs candidatul  va prezenta: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-540" w:right="-1170" w:firstLine="540"/>
        <w:jc w:val="both"/>
        <w:rPr>
          <w:lang w:val="ro-RO"/>
        </w:rPr>
      </w:pPr>
      <w:r w:rsidRPr="009C746A">
        <w:rPr>
          <w:lang w:val="ro-RO"/>
        </w:rPr>
        <w:t>Copia buletinului de identitate;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-540" w:right="-124" w:firstLine="540"/>
        <w:jc w:val="both"/>
        <w:rPr>
          <w:lang w:val="ro-RO"/>
        </w:rPr>
      </w:pPr>
      <w:r w:rsidRPr="009C746A">
        <w:rPr>
          <w:lang w:val="ro-RO"/>
        </w:rPr>
        <w:t>Copia diplomei  de studii superioare juridice finisate sau certificate de confirmare a studiilor în continuă formare;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-540" w:right="-124" w:firstLine="540"/>
        <w:jc w:val="both"/>
        <w:rPr>
          <w:lang w:val="ro-RO"/>
        </w:rPr>
      </w:pPr>
      <w:r w:rsidRPr="009C746A">
        <w:rPr>
          <w:lang w:val="ro-RO"/>
        </w:rPr>
        <w:t xml:space="preserve">Copia certificatului de căsătorie în cazul în care numele de pe actul de studii este diferit </w:t>
      </w:r>
      <w:proofErr w:type="spellStart"/>
      <w:r w:rsidRPr="009C746A">
        <w:rPr>
          <w:lang w:val="ro-RO"/>
        </w:rPr>
        <w:t>decît</w:t>
      </w:r>
      <w:proofErr w:type="spellEnd"/>
      <w:r w:rsidRPr="009C746A">
        <w:rPr>
          <w:lang w:val="ro-RO"/>
        </w:rPr>
        <w:t xml:space="preserve"> cel de pe actul de identitate;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-540" w:right="-124" w:firstLine="540"/>
        <w:jc w:val="both"/>
        <w:rPr>
          <w:lang w:val="ro-RO"/>
        </w:rPr>
      </w:pPr>
      <w:r w:rsidRPr="009C746A">
        <w:rPr>
          <w:lang w:val="ro-RO"/>
        </w:rPr>
        <w:t xml:space="preserve">Curriculum vitae + </w:t>
      </w:r>
      <w:proofErr w:type="spellStart"/>
      <w:r w:rsidRPr="009C746A">
        <w:rPr>
          <w:lang w:val="ro-RO"/>
        </w:rPr>
        <w:t>foto</w:t>
      </w:r>
      <w:proofErr w:type="spellEnd"/>
      <w:r w:rsidRPr="009C746A">
        <w:rPr>
          <w:lang w:val="ro-RO"/>
        </w:rPr>
        <w:t>;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-540" w:right="-1170" w:firstLine="540"/>
        <w:jc w:val="both"/>
        <w:rPr>
          <w:lang w:val="ro-RO"/>
        </w:rPr>
      </w:pPr>
      <w:r w:rsidRPr="009C746A">
        <w:rPr>
          <w:lang w:val="ro-RO"/>
        </w:rPr>
        <w:t>Copia carnetului de muncă.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-540" w:right="-1170" w:firstLine="540"/>
        <w:jc w:val="both"/>
        <w:rPr>
          <w:lang w:val="ro-RO"/>
        </w:rPr>
      </w:pPr>
      <w:r w:rsidRPr="009C746A">
        <w:rPr>
          <w:lang w:val="ro-RO"/>
        </w:rPr>
        <w:t>Certificatul medical forma 086U.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-540" w:right="-1170" w:firstLine="540"/>
        <w:jc w:val="both"/>
        <w:rPr>
          <w:lang w:val="ro-RO"/>
        </w:rPr>
      </w:pPr>
      <w:r w:rsidRPr="009C746A">
        <w:rPr>
          <w:lang w:val="ro-RO"/>
        </w:rPr>
        <w:t>Cazierul judiciar (dovada de plată pentru cazier).</w:t>
      </w:r>
    </w:p>
    <w:p w:rsidR="00854B4C" w:rsidRPr="009C746A" w:rsidRDefault="00854B4C" w:rsidP="00854B4C">
      <w:pPr>
        <w:tabs>
          <w:tab w:val="left" w:pos="0"/>
        </w:tabs>
        <w:spacing w:line="276" w:lineRule="auto"/>
        <w:ind w:right="-124"/>
        <w:jc w:val="both"/>
        <w:rPr>
          <w:b/>
          <w:u w:val="single"/>
          <w:lang w:val="ro-RO"/>
        </w:rPr>
      </w:pPr>
    </w:p>
    <w:p w:rsidR="00854B4C" w:rsidRPr="009C746A" w:rsidRDefault="00854B4C" w:rsidP="00854B4C">
      <w:pPr>
        <w:tabs>
          <w:tab w:val="left" w:pos="0"/>
        </w:tabs>
        <w:spacing w:line="276" w:lineRule="auto"/>
        <w:ind w:right="-124"/>
        <w:jc w:val="both"/>
        <w:rPr>
          <w:lang w:val="ro-RO"/>
        </w:rPr>
      </w:pPr>
      <w:r w:rsidRPr="009C746A">
        <w:rPr>
          <w:b/>
          <w:u w:val="single"/>
          <w:lang w:val="ro-RO"/>
        </w:rPr>
        <w:t>Termenul de depunere a dosarelor</w:t>
      </w:r>
      <w:r w:rsidRPr="009C746A">
        <w:rPr>
          <w:lang w:val="ro-RO"/>
        </w:rPr>
        <w:t xml:space="preserve"> ale </w:t>
      </w:r>
      <w:r w:rsidR="009E7962" w:rsidRPr="009C746A">
        <w:rPr>
          <w:lang w:val="ro-RO"/>
        </w:rPr>
        <w:t>candidaților</w:t>
      </w:r>
      <w:r w:rsidRPr="009C746A">
        <w:rPr>
          <w:lang w:val="ro-RO"/>
        </w:rPr>
        <w:t xml:space="preserve">   este – </w:t>
      </w:r>
      <w:r>
        <w:rPr>
          <w:b/>
          <w:lang w:val="ro-RO"/>
        </w:rPr>
        <w:t>2</w:t>
      </w:r>
      <w:r w:rsidR="009E7962">
        <w:rPr>
          <w:b/>
          <w:lang w:val="ro-RO"/>
        </w:rPr>
        <w:t>6</w:t>
      </w:r>
      <w:r>
        <w:rPr>
          <w:b/>
          <w:lang w:val="ro-RO"/>
        </w:rPr>
        <w:t>.0</w:t>
      </w:r>
      <w:r w:rsidR="009E7962">
        <w:rPr>
          <w:b/>
          <w:lang w:val="ro-RO"/>
        </w:rPr>
        <w:t>8</w:t>
      </w:r>
      <w:r>
        <w:rPr>
          <w:b/>
          <w:lang w:val="ro-RO"/>
        </w:rPr>
        <w:t>.2019 inclusiv</w:t>
      </w:r>
      <w:r w:rsidRPr="009C746A">
        <w:rPr>
          <w:lang w:val="ro-RO"/>
        </w:rPr>
        <w:t xml:space="preserve">, ora 15.00, la  judecătoria Cahul,  biroul </w:t>
      </w:r>
      <w:r>
        <w:rPr>
          <w:lang w:val="ro-RO"/>
        </w:rPr>
        <w:t>14</w:t>
      </w:r>
      <w:r w:rsidRPr="009C746A">
        <w:rPr>
          <w:lang w:val="ro-RO"/>
        </w:rPr>
        <w:t>.</w:t>
      </w:r>
    </w:p>
    <w:p w:rsidR="00854B4C" w:rsidRPr="009C746A" w:rsidRDefault="00854B4C" w:rsidP="00854B4C">
      <w:pPr>
        <w:tabs>
          <w:tab w:val="left" w:pos="-180"/>
        </w:tabs>
        <w:spacing w:line="276" w:lineRule="auto"/>
        <w:ind w:right="-124"/>
        <w:jc w:val="both"/>
        <w:rPr>
          <w:lang w:val="ro-RO"/>
        </w:rPr>
      </w:pPr>
      <w:r w:rsidRPr="009C746A">
        <w:rPr>
          <w:lang w:val="ro-RO"/>
        </w:rPr>
        <w:tab/>
      </w:r>
      <w:proofErr w:type="spellStart"/>
      <w:r w:rsidRPr="009C746A">
        <w:rPr>
          <w:lang w:val="ro-RO"/>
        </w:rPr>
        <w:t>Relaţii</w:t>
      </w:r>
      <w:proofErr w:type="spellEnd"/>
      <w:r w:rsidRPr="009C746A">
        <w:rPr>
          <w:lang w:val="ro-RO"/>
        </w:rPr>
        <w:t xml:space="preserve"> suplimentare se pot </w:t>
      </w:r>
      <w:proofErr w:type="spellStart"/>
      <w:r w:rsidRPr="009C746A">
        <w:rPr>
          <w:lang w:val="ro-RO"/>
        </w:rPr>
        <w:t>obţine</w:t>
      </w:r>
      <w:proofErr w:type="spellEnd"/>
      <w:r w:rsidRPr="009C746A">
        <w:rPr>
          <w:lang w:val="ro-RO"/>
        </w:rPr>
        <w:t xml:space="preserve"> la nr. de telefon </w:t>
      </w:r>
      <w:r>
        <w:rPr>
          <w:lang w:val="ro-RO"/>
        </w:rPr>
        <w:t>2-79-77</w:t>
      </w:r>
      <w:r w:rsidRPr="009C746A">
        <w:rPr>
          <w:lang w:val="ro-RO"/>
        </w:rPr>
        <w:t xml:space="preserve"> sau pe site</w:t>
      </w:r>
      <w:r w:rsidR="009E7962">
        <w:rPr>
          <w:lang w:val="ro-RO"/>
        </w:rPr>
        <w:t>-</w:t>
      </w:r>
      <w:r w:rsidRPr="009C746A">
        <w:rPr>
          <w:lang w:val="ro-RO"/>
        </w:rPr>
        <w:t xml:space="preserve">ul Judecătoriei Cahul </w:t>
      </w:r>
      <w:hyperlink r:id="rId5" w:history="1">
        <w:r w:rsidRPr="009C746A">
          <w:rPr>
            <w:rStyle w:val="a3"/>
            <w:lang w:val="ro-RO"/>
          </w:rPr>
          <w:t>www.jch.justice.md</w:t>
        </w:r>
      </w:hyperlink>
      <w:r w:rsidRPr="009C746A">
        <w:rPr>
          <w:lang w:val="ro-RO"/>
        </w:rPr>
        <w:t xml:space="preserve">, </w:t>
      </w:r>
      <w:r w:rsidR="009E7962" w:rsidRPr="009C746A">
        <w:rPr>
          <w:lang w:val="ro-RO"/>
        </w:rPr>
        <w:t>secțiunea</w:t>
      </w:r>
      <w:r w:rsidRPr="009C746A">
        <w:rPr>
          <w:lang w:val="ro-RO"/>
        </w:rPr>
        <w:t xml:space="preserve"> posturi vacante.</w:t>
      </w:r>
    </w:p>
    <w:p w:rsidR="00854B4C" w:rsidRPr="009C746A" w:rsidRDefault="00854B4C" w:rsidP="00854B4C">
      <w:pPr>
        <w:tabs>
          <w:tab w:val="left" w:pos="-180"/>
        </w:tabs>
        <w:spacing w:line="276" w:lineRule="auto"/>
        <w:ind w:right="-1170"/>
        <w:jc w:val="both"/>
        <w:rPr>
          <w:b/>
          <w:lang w:val="ro-RO"/>
        </w:rPr>
      </w:pPr>
    </w:p>
    <w:p w:rsidR="00854B4C" w:rsidRPr="009C746A" w:rsidRDefault="00854B4C" w:rsidP="00854B4C">
      <w:pPr>
        <w:tabs>
          <w:tab w:val="left" w:pos="-180"/>
        </w:tabs>
        <w:spacing w:line="276" w:lineRule="auto"/>
        <w:ind w:right="-1170"/>
        <w:jc w:val="both"/>
        <w:rPr>
          <w:b/>
          <w:lang w:val="ro-RO"/>
        </w:rPr>
      </w:pPr>
      <w:proofErr w:type="spellStart"/>
      <w:r w:rsidRPr="009C746A">
        <w:rPr>
          <w:b/>
          <w:lang w:val="ro-RO"/>
        </w:rPr>
        <w:t>Cerinţe</w:t>
      </w:r>
      <w:proofErr w:type="spellEnd"/>
      <w:r w:rsidRPr="009C746A">
        <w:rPr>
          <w:b/>
          <w:lang w:val="ro-RO"/>
        </w:rPr>
        <w:t xml:space="preserve"> de bază</w:t>
      </w:r>
      <w:r>
        <w:rPr>
          <w:b/>
          <w:lang w:val="ro-RO"/>
        </w:rPr>
        <w:t>:</w:t>
      </w:r>
    </w:p>
    <w:p w:rsidR="00854B4C" w:rsidRPr="009C746A" w:rsidRDefault="00854B4C" w:rsidP="00854B4C">
      <w:pPr>
        <w:spacing w:line="276" w:lineRule="auto"/>
        <w:ind w:firstLine="567"/>
        <w:jc w:val="both"/>
        <w:rPr>
          <w:lang w:val="ro-RO" w:eastAsia="ru-RU"/>
        </w:rPr>
      </w:pPr>
      <w:r w:rsidRPr="009C746A">
        <w:rPr>
          <w:bCs/>
          <w:lang w:val="ro-RO"/>
        </w:rPr>
        <w:t xml:space="preserve">Conform </w:t>
      </w:r>
      <w:r w:rsidRPr="009C746A">
        <w:rPr>
          <w:bCs/>
          <w:color w:val="000000"/>
          <w:lang w:val="ro-RO" w:eastAsia="ru-RU"/>
        </w:rPr>
        <w:t xml:space="preserve">art.11. </w:t>
      </w:r>
      <w:r w:rsidRPr="009C746A">
        <w:rPr>
          <w:bCs/>
          <w:lang w:val="ro-RO"/>
        </w:rPr>
        <w:t>Legii</w:t>
      </w:r>
      <w:r w:rsidRPr="009C746A">
        <w:rPr>
          <w:lang w:val="ro-RO"/>
        </w:rPr>
        <w:t xml:space="preserve"> Nr. 59 din  15.03.2007 </w:t>
      </w:r>
      <w:r w:rsidRPr="009C746A">
        <w:rPr>
          <w:bCs/>
          <w:lang w:val="ro-RO"/>
        </w:rPr>
        <w:t xml:space="preserve">privind statutul </w:t>
      </w:r>
      <w:proofErr w:type="spellStart"/>
      <w:r w:rsidRPr="009C746A">
        <w:rPr>
          <w:bCs/>
          <w:lang w:val="ro-RO"/>
        </w:rPr>
        <w:t>şi</w:t>
      </w:r>
      <w:proofErr w:type="spellEnd"/>
      <w:r w:rsidRPr="009C746A">
        <w:rPr>
          <w:bCs/>
          <w:lang w:val="ro-RO"/>
        </w:rPr>
        <w:t xml:space="preserve"> organizarea </w:t>
      </w:r>
      <w:proofErr w:type="spellStart"/>
      <w:r w:rsidRPr="009C746A">
        <w:rPr>
          <w:bCs/>
          <w:lang w:val="ro-RO"/>
        </w:rPr>
        <w:t>activităţii</w:t>
      </w:r>
      <w:proofErr w:type="spellEnd"/>
      <w:r w:rsidRPr="009C746A">
        <w:rPr>
          <w:bCs/>
          <w:lang w:val="ro-RO"/>
        </w:rPr>
        <w:t xml:space="preserve"> grefierilor din </w:t>
      </w:r>
      <w:proofErr w:type="spellStart"/>
      <w:r w:rsidRPr="009C746A">
        <w:rPr>
          <w:bCs/>
          <w:lang w:val="ro-RO"/>
        </w:rPr>
        <w:t>instanţele</w:t>
      </w:r>
      <w:proofErr w:type="spellEnd"/>
      <w:r w:rsidRPr="009C746A">
        <w:rPr>
          <w:bCs/>
          <w:lang w:val="ro-RO"/>
        </w:rPr>
        <w:t xml:space="preserve"> </w:t>
      </w:r>
      <w:proofErr w:type="spellStart"/>
      <w:r w:rsidRPr="009C746A">
        <w:rPr>
          <w:bCs/>
          <w:lang w:val="ro-RO"/>
        </w:rPr>
        <w:t>judecătoreşti</w:t>
      </w:r>
      <w:proofErr w:type="spellEnd"/>
      <w:r w:rsidRPr="009C746A">
        <w:rPr>
          <w:bCs/>
          <w:lang w:val="ro-RO"/>
        </w:rPr>
        <w:t>, c</w:t>
      </w:r>
      <w:r w:rsidRPr="009C746A">
        <w:rPr>
          <w:color w:val="000000"/>
          <w:lang w:val="ro-RO" w:eastAsia="ru-RU"/>
        </w:rPr>
        <w:t xml:space="preserve">andidatul la </w:t>
      </w:r>
      <w:proofErr w:type="spellStart"/>
      <w:r w:rsidRPr="009C746A">
        <w:rPr>
          <w:color w:val="000000"/>
          <w:lang w:val="ro-RO" w:eastAsia="ru-RU"/>
        </w:rPr>
        <w:t>funcţia</w:t>
      </w:r>
      <w:proofErr w:type="spellEnd"/>
      <w:r w:rsidRPr="009C746A">
        <w:rPr>
          <w:color w:val="000000"/>
          <w:lang w:val="ro-RO" w:eastAsia="ru-RU"/>
        </w:rPr>
        <w:t xml:space="preserve"> de grefier trebuie să îndeplinească următoarele </w:t>
      </w:r>
      <w:proofErr w:type="spellStart"/>
      <w:r w:rsidRPr="009C746A">
        <w:rPr>
          <w:color w:val="000000"/>
          <w:lang w:val="ro-RO" w:eastAsia="ru-RU"/>
        </w:rPr>
        <w:t>cerinţe</w:t>
      </w:r>
      <w:proofErr w:type="spellEnd"/>
      <w:r w:rsidRPr="009C746A">
        <w:rPr>
          <w:color w:val="000000"/>
          <w:lang w:val="ro-RO" w:eastAsia="ru-RU"/>
        </w:rPr>
        <w:t>:</w:t>
      </w:r>
    </w:p>
    <w:p w:rsidR="00854B4C" w:rsidRPr="009C746A" w:rsidRDefault="00854B4C" w:rsidP="00854B4C">
      <w:pPr>
        <w:numPr>
          <w:ilvl w:val="0"/>
          <w:numId w:val="2"/>
        </w:numPr>
        <w:spacing w:line="276" w:lineRule="auto"/>
        <w:ind w:left="0" w:firstLine="0"/>
        <w:jc w:val="both"/>
        <w:rPr>
          <w:lang w:val="ro-RO" w:eastAsia="ru-RU"/>
        </w:rPr>
      </w:pPr>
      <w:r w:rsidRPr="009C746A">
        <w:rPr>
          <w:color w:val="000000"/>
          <w:lang w:val="ro-RO" w:eastAsia="ru-RU"/>
        </w:rPr>
        <w:t xml:space="preserve">să aibă </w:t>
      </w:r>
      <w:proofErr w:type="spellStart"/>
      <w:r w:rsidRPr="009C746A">
        <w:rPr>
          <w:color w:val="000000"/>
          <w:lang w:val="ro-RO" w:eastAsia="ru-RU"/>
        </w:rPr>
        <w:t>cetăţenia</w:t>
      </w:r>
      <w:proofErr w:type="spellEnd"/>
      <w:r w:rsidRPr="009C746A">
        <w:rPr>
          <w:color w:val="000000"/>
          <w:lang w:val="ro-RO" w:eastAsia="ru-RU"/>
        </w:rPr>
        <w:t xml:space="preserve"> Republicii Moldova </w:t>
      </w:r>
      <w:proofErr w:type="spellStart"/>
      <w:r w:rsidRPr="009C746A">
        <w:rPr>
          <w:color w:val="000000"/>
          <w:lang w:val="ro-RO" w:eastAsia="ru-RU"/>
        </w:rPr>
        <w:t>şi</w:t>
      </w:r>
      <w:proofErr w:type="spellEnd"/>
      <w:r w:rsidRPr="009C746A">
        <w:rPr>
          <w:color w:val="000000"/>
          <w:lang w:val="ro-RO" w:eastAsia="ru-RU"/>
        </w:rPr>
        <w:t xml:space="preserve"> să domicilieze permanent pe teritoriul ei;</w:t>
      </w:r>
    </w:p>
    <w:p w:rsidR="00854B4C" w:rsidRPr="009C746A" w:rsidRDefault="00854B4C" w:rsidP="00854B4C">
      <w:pPr>
        <w:numPr>
          <w:ilvl w:val="0"/>
          <w:numId w:val="2"/>
        </w:numPr>
        <w:spacing w:line="276" w:lineRule="auto"/>
        <w:ind w:left="0" w:firstLine="0"/>
        <w:jc w:val="both"/>
        <w:rPr>
          <w:u w:val="single"/>
          <w:lang w:val="ro-RO" w:eastAsia="ru-RU"/>
        </w:rPr>
      </w:pPr>
      <w:r w:rsidRPr="009C746A">
        <w:rPr>
          <w:color w:val="000000"/>
          <w:lang w:val="ro-RO" w:eastAsia="ru-RU"/>
        </w:rPr>
        <w:t>să aibă s</w:t>
      </w:r>
      <w:r w:rsidRPr="009C746A">
        <w:rPr>
          <w:lang w:val="ro-RO"/>
        </w:rPr>
        <w:t xml:space="preserve">tudii superioare juridice absolvite cu diplomă de </w:t>
      </w:r>
      <w:proofErr w:type="spellStart"/>
      <w:r w:rsidRPr="009C746A">
        <w:rPr>
          <w:lang w:val="ro-RO"/>
        </w:rPr>
        <w:t>licenţă</w:t>
      </w:r>
      <w:proofErr w:type="spellEnd"/>
      <w:r w:rsidRPr="009C746A">
        <w:rPr>
          <w:color w:val="000000"/>
          <w:u w:val="single"/>
          <w:lang w:val="ro-RO" w:eastAsia="ru-RU"/>
        </w:rPr>
        <w:t>;</w:t>
      </w:r>
    </w:p>
    <w:p w:rsidR="00854B4C" w:rsidRPr="009C746A" w:rsidRDefault="00854B4C" w:rsidP="00854B4C">
      <w:pPr>
        <w:numPr>
          <w:ilvl w:val="0"/>
          <w:numId w:val="2"/>
        </w:numPr>
        <w:spacing w:line="276" w:lineRule="auto"/>
        <w:ind w:left="0" w:firstLine="0"/>
        <w:jc w:val="both"/>
        <w:rPr>
          <w:lang w:val="ro-RO" w:eastAsia="ru-RU"/>
        </w:rPr>
      </w:pPr>
      <w:r w:rsidRPr="009C746A">
        <w:rPr>
          <w:color w:val="000000"/>
          <w:lang w:val="ro-RO" w:eastAsia="ru-RU"/>
        </w:rPr>
        <w:t xml:space="preserve">să aibă capacitatea deplină de </w:t>
      </w:r>
      <w:proofErr w:type="spellStart"/>
      <w:r w:rsidRPr="009C746A">
        <w:rPr>
          <w:color w:val="000000"/>
          <w:lang w:val="ro-RO" w:eastAsia="ru-RU"/>
        </w:rPr>
        <w:t>exerciţiu</w:t>
      </w:r>
      <w:proofErr w:type="spellEnd"/>
      <w:r w:rsidRPr="009C746A">
        <w:rPr>
          <w:color w:val="000000"/>
          <w:lang w:val="ro-RO" w:eastAsia="ru-RU"/>
        </w:rPr>
        <w:t>;</w:t>
      </w:r>
    </w:p>
    <w:p w:rsidR="00854B4C" w:rsidRPr="009C746A" w:rsidRDefault="00854B4C" w:rsidP="00854B4C">
      <w:pPr>
        <w:numPr>
          <w:ilvl w:val="0"/>
          <w:numId w:val="2"/>
        </w:numPr>
        <w:spacing w:line="276" w:lineRule="auto"/>
        <w:ind w:left="0" w:firstLine="0"/>
        <w:jc w:val="both"/>
        <w:rPr>
          <w:lang w:val="ro-RO" w:eastAsia="ru-RU"/>
        </w:rPr>
      </w:pPr>
      <w:r w:rsidRPr="009C746A">
        <w:rPr>
          <w:color w:val="000000"/>
          <w:lang w:val="ro-RO" w:eastAsia="ru-RU"/>
        </w:rPr>
        <w:lastRenderedPageBreak/>
        <w:t>să nu aibă antecedente penale;</w:t>
      </w:r>
    </w:p>
    <w:p w:rsidR="00854B4C" w:rsidRPr="009C746A" w:rsidRDefault="00854B4C" w:rsidP="00854B4C">
      <w:pPr>
        <w:numPr>
          <w:ilvl w:val="0"/>
          <w:numId w:val="2"/>
        </w:numPr>
        <w:spacing w:line="276" w:lineRule="auto"/>
        <w:ind w:left="0" w:firstLine="0"/>
        <w:jc w:val="both"/>
        <w:rPr>
          <w:lang w:val="ro-RO" w:eastAsia="ru-RU"/>
        </w:rPr>
      </w:pPr>
      <w:r w:rsidRPr="009C746A">
        <w:rPr>
          <w:color w:val="000000"/>
          <w:lang w:val="ro-RO" w:eastAsia="ru-RU"/>
        </w:rPr>
        <w:t>să cunoască limba de stat;</w:t>
      </w:r>
    </w:p>
    <w:p w:rsidR="00854B4C" w:rsidRPr="009C746A" w:rsidRDefault="00854B4C" w:rsidP="00854B4C">
      <w:pPr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0"/>
        <w:jc w:val="both"/>
        <w:rPr>
          <w:lang w:val="ro-RO"/>
        </w:rPr>
      </w:pPr>
      <w:r w:rsidRPr="009C746A">
        <w:rPr>
          <w:color w:val="000000"/>
          <w:u w:val="single"/>
          <w:lang w:val="ro-RO" w:eastAsia="ru-RU"/>
        </w:rPr>
        <w:t xml:space="preserve">să fie apt, din punct de vedere medical, conform certificatului medical de sănătate, pentru exercitarea </w:t>
      </w:r>
      <w:proofErr w:type="spellStart"/>
      <w:r w:rsidRPr="009C746A">
        <w:rPr>
          <w:color w:val="000000"/>
          <w:u w:val="single"/>
          <w:lang w:val="ro-RO" w:eastAsia="ru-RU"/>
        </w:rPr>
        <w:t>funcţiei</w:t>
      </w:r>
      <w:proofErr w:type="spellEnd"/>
      <w:r w:rsidRPr="009C746A">
        <w:rPr>
          <w:color w:val="000000"/>
          <w:u w:val="single"/>
          <w:lang w:val="ro-RO" w:eastAsia="ru-RU"/>
        </w:rPr>
        <w:t xml:space="preserve"> în cauză.</w:t>
      </w:r>
    </w:p>
    <w:p w:rsidR="00854B4C" w:rsidRPr="009C746A" w:rsidRDefault="00854B4C" w:rsidP="00854B4C">
      <w:pPr>
        <w:tabs>
          <w:tab w:val="left" w:pos="0"/>
        </w:tabs>
        <w:spacing w:line="276" w:lineRule="auto"/>
        <w:ind w:right="-1"/>
        <w:jc w:val="both"/>
        <w:rPr>
          <w:lang w:val="ro-RO"/>
        </w:rPr>
      </w:pPr>
    </w:p>
    <w:p w:rsidR="00854B4C" w:rsidRPr="009C746A" w:rsidRDefault="00854B4C" w:rsidP="00854B4C">
      <w:pPr>
        <w:tabs>
          <w:tab w:val="left" w:pos="-180"/>
        </w:tabs>
        <w:spacing w:line="276" w:lineRule="auto"/>
        <w:ind w:right="-1170"/>
        <w:jc w:val="both"/>
        <w:rPr>
          <w:b/>
          <w:u w:val="single"/>
          <w:lang w:val="ro-RO"/>
        </w:rPr>
      </w:pPr>
      <w:proofErr w:type="spellStart"/>
      <w:r w:rsidRPr="009C746A">
        <w:rPr>
          <w:b/>
          <w:u w:val="single"/>
          <w:lang w:val="ro-RO"/>
        </w:rPr>
        <w:t>Condiţii</w:t>
      </w:r>
      <w:proofErr w:type="spellEnd"/>
      <w:r w:rsidRPr="009C746A">
        <w:rPr>
          <w:b/>
          <w:u w:val="single"/>
          <w:lang w:val="ro-RO"/>
        </w:rPr>
        <w:t>: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0" w:right="-1170" w:firstLine="0"/>
        <w:jc w:val="both"/>
        <w:rPr>
          <w:lang w:val="ro-RO"/>
        </w:rPr>
      </w:pPr>
      <w:proofErr w:type="spellStart"/>
      <w:r w:rsidRPr="009C746A">
        <w:rPr>
          <w:lang w:val="ro-RO"/>
        </w:rPr>
        <w:t>Cunoştinţe</w:t>
      </w:r>
      <w:proofErr w:type="spellEnd"/>
      <w:r w:rsidRPr="009C746A">
        <w:rPr>
          <w:lang w:val="ro-RO"/>
        </w:rPr>
        <w:t xml:space="preserve"> de operare a calculatorului: Word, Excel, Internet.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lang w:val="ro-RO"/>
        </w:rPr>
      </w:pPr>
      <w:proofErr w:type="spellStart"/>
      <w:r w:rsidRPr="009C746A">
        <w:rPr>
          <w:lang w:val="ro-RO"/>
        </w:rPr>
        <w:t>Cunoaşterea</w:t>
      </w:r>
      <w:proofErr w:type="spellEnd"/>
      <w:r w:rsidRPr="009C746A">
        <w:rPr>
          <w:lang w:val="ro-RO"/>
        </w:rPr>
        <w:t xml:space="preserve"> limbii de stat </w:t>
      </w:r>
      <w:proofErr w:type="spellStart"/>
      <w:r w:rsidRPr="009C746A">
        <w:rPr>
          <w:lang w:val="ro-RO"/>
        </w:rPr>
        <w:t>şi</w:t>
      </w:r>
      <w:proofErr w:type="spellEnd"/>
      <w:r w:rsidRPr="009C746A">
        <w:rPr>
          <w:lang w:val="ro-RO"/>
        </w:rPr>
        <w:t xml:space="preserve"> a limbii ruse. </w:t>
      </w:r>
      <w:proofErr w:type="spellStart"/>
      <w:r w:rsidRPr="009C746A">
        <w:rPr>
          <w:lang w:val="ro-RO"/>
        </w:rPr>
        <w:t>Cunoaşterea</w:t>
      </w:r>
      <w:proofErr w:type="spellEnd"/>
      <w:r w:rsidRPr="009C746A">
        <w:rPr>
          <w:lang w:val="ro-RO"/>
        </w:rPr>
        <w:t xml:space="preserve">  altor limbi de </w:t>
      </w:r>
      <w:proofErr w:type="spellStart"/>
      <w:r w:rsidRPr="009C746A">
        <w:rPr>
          <w:lang w:val="ro-RO"/>
        </w:rPr>
        <w:t>circulaţie</w:t>
      </w:r>
      <w:proofErr w:type="spellEnd"/>
      <w:r w:rsidRPr="009C746A">
        <w:rPr>
          <w:lang w:val="ro-RO"/>
        </w:rPr>
        <w:t xml:space="preserve"> </w:t>
      </w:r>
      <w:proofErr w:type="spellStart"/>
      <w:r w:rsidRPr="009C746A">
        <w:rPr>
          <w:lang w:val="ro-RO"/>
        </w:rPr>
        <w:t>internaţională</w:t>
      </w:r>
      <w:proofErr w:type="spellEnd"/>
      <w:r w:rsidRPr="009C746A">
        <w:rPr>
          <w:lang w:val="ro-RO"/>
        </w:rPr>
        <w:t xml:space="preserve"> va constitui un avantaj;</w:t>
      </w:r>
    </w:p>
    <w:p w:rsidR="00854B4C" w:rsidRPr="009C746A" w:rsidRDefault="00854B4C" w:rsidP="00854B4C">
      <w:pPr>
        <w:tabs>
          <w:tab w:val="left" w:pos="-180"/>
        </w:tabs>
        <w:spacing w:line="276" w:lineRule="auto"/>
        <w:ind w:right="-1"/>
        <w:jc w:val="both"/>
        <w:rPr>
          <w:b/>
          <w:u w:val="single"/>
          <w:lang w:val="ro-RO"/>
        </w:rPr>
      </w:pPr>
    </w:p>
    <w:p w:rsidR="00854B4C" w:rsidRPr="009C746A" w:rsidRDefault="00854B4C" w:rsidP="00854B4C">
      <w:pPr>
        <w:tabs>
          <w:tab w:val="left" w:pos="-180"/>
        </w:tabs>
        <w:spacing w:line="276" w:lineRule="auto"/>
        <w:ind w:right="-1"/>
        <w:jc w:val="both"/>
        <w:rPr>
          <w:b/>
          <w:u w:val="single"/>
          <w:lang w:val="ro-RO"/>
        </w:rPr>
      </w:pPr>
      <w:r w:rsidRPr="009C746A">
        <w:rPr>
          <w:b/>
          <w:u w:val="single"/>
          <w:lang w:val="ro-RO"/>
        </w:rPr>
        <w:t xml:space="preserve">Tematica </w:t>
      </w:r>
      <w:proofErr w:type="spellStart"/>
      <w:r w:rsidRPr="009C746A">
        <w:rPr>
          <w:b/>
          <w:u w:val="single"/>
          <w:lang w:val="ro-RO"/>
        </w:rPr>
        <w:t>şi</w:t>
      </w:r>
      <w:proofErr w:type="spellEnd"/>
      <w:r w:rsidRPr="009C746A">
        <w:rPr>
          <w:b/>
          <w:u w:val="single"/>
          <w:lang w:val="ro-RO"/>
        </w:rPr>
        <w:t xml:space="preserve"> bibliografia pentru proba scrisă de verificare a </w:t>
      </w:r>
      <w:proofErr w:type="spellStart"/>
      <w:r w:rsidRPr="009C746A">
        <w:rPr>
          <w:b/>
          <w:u w:val="single"/>
          <w:lang w:val="ro-RO"/>
        </w:rPr>
        <w:t>cunoştinţelor</w:t>
      </w:r>
      <w:proofErr w:type="spellEnd"/>
      <w:r w:rsidRPr="009C746A">
        <w:rPr>
          <w:b/>
          <w:u w:val="single"/>
          <w:lang w:val="ro-RO"/>
        </w:rPr>
        <w:t xml:space="preserve"> </w:t>
      </w:r>
      <w:proofErr w:type="spellStart"/>
      <w:r w:rsidRPr="009C746A">
        <w:rPr>
          <w:b/>
          <w:u w:val="single"/>
          <w:lang w:val="ro-RO"/>
        </w:rPr>
        <w:t>şi</w:t>
      </w:r>
      <w:proofErr w:type="spellEnd"/>
      <w:r w:rsidRPr="009C746A">
        <w:rPr>
          <w:b/>
          <w:u w:val="single"/>
          <w:lang w:val="ro-RO"/>
        </w:rPr>
        <w:t xml:space="preserve"> interviu.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b/>
          <w:u w:val="single"/>
          <w:lang w:val="ro-RO"/>
        </w:rPr>
      </w:pPr>
      <w:proofErr w:type="spellStart"/>
      <w:r w:rsidRPr="009C746A">
        <w:rPr>
          <w:lang w:val="ro-RO"/>
        </w:rPr>
        <w:t>Constituţia</w:t>
      </w:r>
      <w:proofErr w:type="spellEnd"/>
      <w:r w:rsidRPr="009C746A">
        <w:rPr>
          <w:lang w:val="ro-RO"/>
        </w:rPr>
        <w:t xml:space="preserve"> Republicii </w:t>
      </w:r>
      <w:proofErr w:type="spellStart"/>
      <w:r w:rsidRPr="009C746A">
        <w:rPr>
          <w:lang w:val="ro-RO"/>
        </w:rPr>
        <w:t>Modova</w:t>
      </w:r>
      <w:proofErr w:type="spellEnd"/>
      <w:r w:rsidRPr="009C746A">
        <w:rPr>
          <w:lang w:val="ro-RO"/>
        </w:rPr>
        <w:t>;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b/>
          <w:u w:val="single"/>
          <w:lang w:val="ro-RO"/>
        </w:rPr>
      </w:pPr>
      <w:r w:rsidRPr="009C746A">
        <w:rPr>
          <w:lang w:val="ro-RO"/>
        </w:rPr>
        <w:t xml:space="preserve">Legea privind accesul la </w:t>
      </w:r>
      <w:proofErr w:type="spellStart"/>
      <w:r w:rsidRPr="009C746A">
        <w:rPr>
          <w:lang w:val="ro-RO"/>
        </w:rPr>
        <w:t>informaţie</w:t>
      </w:r>
      <w:proofErr w:type="spellEnd"/>
      <w:r w:rsidRPr="009C746A">
        <w:rPr>
          <w:lang w:val="ro-RO"/>
        </w:rPr>
        <w:t xml:space="preserve"> 982-XIV din 11.05.2000.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b/>
          <w:u w:val="single"/>
          <w:lang w:val="ro-RO"/>
        </w:rPr>
      </w:pPr>
      <w:r w:rsidRPr="009C746A">
        <w:rPr>
          <w:lang w:val="ro-RO"/>
        </w:rPr>
        <w:t xml:space="preserve">Legea privind Codul de conduită a </w:t>
      </w:r>
      <w:proofErr w:type="spellStart"/>
      <w:r w:rsidRPr="009C746A">
        <w:rPr>
          <w:lang w:val="ro-RO"/>
        </w:rPr>
        <w:t>funcţionarului</w:t>
      </w:r>
      <w:proofErr w:type="spellEnd"/>
      <w:r w:rsidRPr="009C746A">
        <w:rPr>
          <w:lang w:val="ro-RO"/>
        </w:rPr>
        <w:t xml:space="preserve"> public nr. 25-XVI din 22.02.2008;</w:t>
      </w:r>
    </w:p>
    <w:p w:rsidR="00854B4C" w:rsidRPr="009C746A" w:rsidRDefault="00854B4C" w:rsidP="00854B4C">
      <w:pPr>
        <w:pStyle w:val="a4"/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b/>
          <w:u w:val="single"/>
          <w:lang w:val="ro-RO"/>
        </w:rPr>
      </w:pPr>
      <w:r w:rsidRPr="009C746A">
        <w:rPr>
          <w:lang w:val="ro-RO"/>
        </w:rPr>
        <w:t xml:space="preserve">Codul muncii RM, aprobat prin Legea </w:t>
      </w:r>
      <w:r w:rsidRPr="009C746A">
        <w:rPr>
          <w:bCs/>
          <w:lang w:val="ro-RO"/>
        </w:rPr>
        <w:t>154-XV din 28.03.2003</w:t>
      </w:r>
    </w:p>
    <w:p w:rsidR="00854B4C" w:rsidRPr="009C746A" w:rsidRDefault="009E7962" w:rsidP="00854B4C">
      <w:pPr>
        <w:pStyle w:val="a4"/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b/>
          <w:u w:val="single"/>
          <w:lang w:val="ro-RO"/>
        </w:rPr>
      </w:pPr>
      <w:r>
        <w:rPr>
          <w:lang w:val="ro-RO"/>
        </w:rPr>
        <w:t xml:space="preserve">Legea </w:t>
      </w:r>
      <w:r w:rsidR="00854B4C" w:rsidRPr="009C746A">
        <w:rPr>
          <w:lang w:val="ro-RO"/>
        </w:rPr>
        <w:t xml:space="preserve">cu privire la </w:t>
      </w:r>
      <w:proofErr w:type="spellStart"/>
      <w:r w:rsidR="00854B4C" w:rsidRPr="009C746A">
        <w:rPr>
          <w:lang w:val="ro-RO"/>
        </w:rPr>
        <w:t>funcţia</w:t>
      </w:r>
      <w:proofErr w:type="spellEnd"/>
      <w:r w:rsidR="00854B4C" w:rsidRPr="009C746A">
        <w:rPr>
          <w:lang w:val="ro-RO"/>
        </w:rPr>
        <w:t xml:space="preserve"> publică  </w:t>
      </w:r>
      <w:proofErr w:type="spellStart"/>
      <w:r w:rsidR="00854B4C" w:rsidRPr="009C746A">
        <w:rPr>
          <w:lang w:val="ro-RO"/>
        </w:rPr>
        <w:t>şi</w:t>
      </w:r>
      <w:proofErr w:type="spellEnd"/>
      <w:r w:rsidR="00854B4C" w:rsidRPr="009C746A">
        <w:rPr>
          <w:lang w:val="ro-RO"/>
        </w:rPr>
        <w:t xml:space="preserve"> statutul </w:t>
      </w:r>
      <w:proofErr w:type="spellStart"/>
      <w:r w:rsidR="00854B4C" w:rsidRPr="009C746A">
        <w:rPr>
          <w:lang w:val="ro-RO"/>
        </w:rPr>
        <w:t>funcţionarului</w:t>
      </w:r>
      <w:proofErr w:type="spellEnd"/>
      <w:r w:rsidR="00854B4C" w:rsidRPr="009C746A">
        <w:rPr>
          <w:lang w:val="ro-RO"/>
        </w:rPr>
        <w:t xml:space="preserve"> public nr. 158-XVI  din 04.07.2008;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u w:val="single"/>
          <w:lang w:val="ro-RO"/>
        </w:rPr>
      </w:pPr>
      <w:proofErr w:type="spellStart"/>
      <w:r w:rsidRPr="009C746A">
        <w:rPr>
          <w:lang w:val="ro-RO"/>
        </w:rPr>
        <w:t>Hotărîrea</w:t>
      </w:r>
      <w:proofErr w:type="spellEnd"/>
      <w:r w:rsidRPr="009C746A">
        <w:rPr>
          <w:lang w:val="ro-RO"/>
        </w:rPr>
        <w:t xml:space="preserve"> CSM 142/4 din 04.02.2014</w:t>
      </w:r>
      <w:r w:rsidRPr="009C746A">
        <w:rPr>
          <w:b/>
          <w:bCs/>
          <w:lang w:val="ro-RO"/>
        </w:rPr>
        <w:t xml:space="preserve"> </w:t>
      </w:r>
      <w:proofErr w:type="spellStart"/>
      <w:r w:rsidRPr="009C746A">
        <w:rPr>
          <w:bCs/>
          <w:lang w:val="ro-RO"/>
        </w:rPr>
        <w:t>Instrucţiunea</w:t>
      </w:r>
      <w:proofErr w:type="spellEnd"/>
      <w:r w:rsidRPr="009C746A">
        <w:rPr>
          <w:bCs/>
          <w:lang w:val="ro-RO"/>
        </w:rPr>
        <w:t xml:space="preserve"> referitor la activitatea de </w:t>
      </w:r>
      <w:proofErr w:type="spellStart"/>
      <w:r w:rsidRPr="009C746A">
        <w:rPr>
          <w:bCs/>
          <w:lang w:val="ro-RO"/>
        </w:rPr>
        <w:t>evidenţă</w:t>
      </w:r>
      <w:proofErr w:type="spellEnd"/>
      <w:r w:rsidRPr="009C746A">
        <w:rPr>
          <w:bCs/>
          <w:lang w:val="ro-RO"/>
        </w:rPr>
        <w:t xml:space="preserve"> </w:t>
      </w:r>
      <w:proofErr w:type="spellStart"/>
      <w:r w:rsidRPr="009C746A">
        <w:rPr>
          <w:bCs/>
          <w:lang w:val="ro-RO"/>
        </w:rPr>
        <w:t>şi</w:t>
      </w:r>
      <w:proofErr w:type="spellEnd"/>
      <w:r w:rsidRPr="009C746A">
        <w:rPr>
          <w:bCs/>
          <w:lang w:val="ro-RO"/>
        </w:rPr>
        <w:t xml:space="preserve"> documentare procesuală în judecătorii </w:t>
      </w:r>
      <w:proofErr w:type="spellStart"/>
      <w:r w:rsidRPr="009C746A">
        <w:rPr>
          <w:bCs/>
          <w:lang w:val="ro-RO"/>
        </w:rPr>
        <w:t>şi</w:t>
      </w:r>
      <w:proofErr w:type="spellEnd"/>
      <w:r w:rsidRPr="009C746A">
        <w:rPr>
          <w:bCs/>
          <w:lang w:val="ro-RO"/>
        </w:rPr>
        <w:t xml:space="preserve"> </w:t>
      </w:r>
      <w:proofErr w:type="spellStart"/>
      <w:r w:rsidRPr="009C746A">
        <w:rPr>
          <w:bCs/>
          <w:lang w:val="ro-RO"/>
        </w:rPr>
        <w:t>curţile</w:t>
      </w:r>
      <w:proofErr w:type="spellEnd"/>
      <w:r w:rsidRPr="009C746A">
        <w:rPr>
          <w:bCs/>
          <w:lang w:val="ro-RO"/>
        </w:rPr>
        <w:t xml:space="preserve"> de apel</w:t>
      </w:r>
      <w:r>
        <w:rPr>
          <w:bCs/>
          <w:lang w:val="ro-RO"/>
        </w:rPr>
        <w:t xml:space="preserve"> (grefier și specialist superior SEDP)</w:t>
      </w:r>
    </w:p>
    <w:p w:rsidR="00854B4C" w:rsidRPr="009C746A" w:rsidRDefault="00854B4C" w:rsidP="00854B4C">
      <w:pPr>
        <w:numPr>
          <w:ilvl w:val="0"/>
          <w:numId w:val="1"/>
        </w:numPr>
        <w:tabs>
          <w:tab w:val="left" w:pos="-180"/>
        </w:tabs>
        <w:spacing w:line="276" w:lineRule="auto"/>
        <w:ind w:left="0" w:right="-1" w:firstLine="0"/>
        <w:jc w:val="both"/>
        <w:rPr>
          <w:b/>
          <w:u w:val="single"/>
          <w:lang w:val="ro-RO"/>
        </w:rPr>
      </w:pPr>
      <w:r w:rsidRPr="009C746A">
        <w:rPr>
          <w:bCs/>
          <w:lang w:val="ro-RO"/>
        </w:rPr>
        <w:t>Legea</w:t>
      </w:r>
      <w:r w:rsidR="009E7962">
        <w:rPr>
          <w:lang w:val="ro-RO"/>
        </w:rPr>
        <w:t xml:space="preserve"> Nr.59 din</w:t>
      </w:r>
      <w:r w:rsidRPr="009C746A">
        <w:rPr>
          <w:lang w:val="ro-RO"/>
        </w:rPr>
        <w:t xml:space="preserve"> 15.03.2007 </w:t>
      </w:r>
      <w:r w:rsidRPr="009C746A">
        <w:rPr>
          <w:bCs/>
          <w:lang w:val="ro-RO"/>
        </w:rPr>
        <w:t xml:space="preserve">privind statutul </w:t>
      </w:r>
      <w:proofErr w:type="spellStart"/>
      <w:r w:rsidRPr="009C746A">
        <w:rPr>
          <w:bCs/>
          <w:lang w:val="ro-RO"/>
        </w:rPr>
        <w:t>şi</w:t>
      </w:r>
      <w:proofErr w:type="spellEnd"/>
      <w:r w:rsidRPr="009C746A">
        <w:rPr>
          <w:bCs/>
          <w:lang w:val="ro-RO"/>
        </w:rPr>
        <w:t xml:space="preserve"> organizarea </w:t>
      </w:r>
      <w:proofErr w:type="spellStart"/>
      <w:r w:rsidRPr="009C746A">
        <w:rPr>
          <w:bCs/>
          <w:lang w:val="ro-RO"/>
        </w:rPr>
        <w:t>activităţii</w:t>
      </w:r>
      <w:proofErr w:type="spellEnd"/>
      <w:r w:rsidRPr="009C746A">
        <w:rPr>
          <w:bCs/>
          <w:lang w:val="ro-RO"/>
        </w:rPr>
        <w:t xml:space="preserve"> grefierilor din </w:t>
      </w:r>
      <w:proofErr w:type="spellStart"/>
      <w:r w:rsidRPr="009C746A">
        <w:rPr>
          <w:bCs/>
          <w:lang w:val="ro-RO"/>
        </w:rPr>
        <w:t>instanţele</w:t>
      </w:r>
      <w:proofErr w:type="spellEnd"/>
      <w:r w:rsidRPr="009C746A">
        <w:rPr>
          <w:bCs/>
          <w:lang w:val="ro-RO"/>
        </w:rPr>
        <w:t xml:space="preserve"> </w:t>
      </w:r>
      <w:proofErr w:type="spellStart"/>
      <w:r w:rsidRPr="009C746A">
        <w:rPr>
          <w:bCs/>
          <w:lang w:val="ro-RO"/>
        </w:rPr>
        <w:t>judecătoreşti</w:t>
      </w:r>
      <w:proofErr w:type="spellEnd"/>
      <w:r>
        <w:rPr>
          <w:bCs/>
          <w:lang w:val="ro-RO"/>
        </w:rPr>
        <w:t xml:space="preserve"> pentru grefier.</w:t>
      </w:r>
      <w:bookmarkStart w:id="0" w:name="_GoBack"/>
      <w:bookmarkEnd w:id="0"/>
    </w:p>
    <w:p w:rsidR="00854B4C" w:rsidRPr="009C746A" w:rsidRDefault="00854B4C" w:rsidP="00854B4C">
      <w:pPr>
        <w:spacing w:line="276" w:lineRule="auto"/>
        <w:jc w:val="both"/>
        <w:rPr>
          <w:lang w:val="ro-RO"/>
        </w:rPr>
      </w:pPr>
    </w:p>
    <w:p w:rsidR="00854B4C" w:rsidRPr="009C746A" w:rsidRDefault="00854B4C" w:rsidP="00854B4C">
      <w:pPr>
        <w:spacing w:line="276" w:lineRule="auto"/>
        <w:jc w:val="both"/>
        <w:rPr>
          <w:lang w:val="ro-RO"/>
        </w:rPr>
      </w:pPr>
    </w:p>
    <w:p w:rsidR="002C1417" w:rsidRDefault="002C1417"/>
    <w:sectPr w:rsidR="002C1417" w:rsidSect="005C44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37A"/>
    <w:multiLevelType w:val="hybridMultilevel"/>
    <w:tmpl w:val="E9200C38"/>
    <w:lvl w:ilvl="0" w:tplc="42EAA010">
      <w:start w:val="1"/>
      <w:numFmt w:val="upperRoman"/>
      <w:lvlText w:val="%1."/>
      <w:lvlJc w:val="left"/>
      <w:pPr>
        <w:ind w:left="2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">
    <w:nsid w:val="57A11390"/>
    <w:multiLevelType w:val="hybridMultilevel"/>
    <w:tmpl w:val="1968173E"/>
    <w:lvl w:ilvl="0" w:tplc="C09CB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4396E"/>
    <w:multiLevelType w:val="hybridMultilevel"/>
    <w:tmpl w:val="F45866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F"/>
    <w:rsid w:val="00037136"/>
    <w:rsid w:val="001149AF"/>
    <w:rsid w:val="002C1417"/>
    <w:rsid w:val="00854B4C"/>
    <w:rsid w:val="009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FCC1B-F166-482F-99D5-719D13A0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h.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2874</Characters>
  <Application>Microsoft Office Word</Application>
  <DocSecurity>0</DocSecurity>
  <Lines>23</Lines>
  <Paragraphs>6</Paragraphs>
  <ScaleCrop>false</ScaleCrop>
  <Company>DG Win&amp;Soft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2019-08-09T05:38:00Z</dcterms:created>
  <dcterms:modified xsi:type="dcterms:W3CDTF">2019-08-09T05:43:00Z</dcterms:modified>
</cp:coreProperties>
</file>