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6A03" w14:textId="77777777" w:rsidR="005F7AA2" w:rsidRDefault="005F7AA2" w:rsidP="005F7AA2">
      <w:pPr>
        <w:ind w:firstLine="630"/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>
        <w:rPr>
          <w:rFonts w:ascii="Times New Roman" w:hAnsi="Times New Roman" w:cs="Times New Roman"/>
          <w:b/>
          <w:sz w:val="44"/>
          <w:szCs w:val="44"/>
          <w:lang w:val="ro-RO"/>
        </w:rPr>
        <w:t>Anunț</w:t>
      </w:r>
    </w:p>
    <w:p w14:paraId="22A1D599" w14:textId="33373E1B" w:rsidR="005F7AA2" w:rsidRDefault="005F7AA2" w:rsidP="005F7AA2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Judecătoria Cahul (sediul C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antemir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) organizează concurs pentru ocuparea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funcției publice vacante 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 xml:space="preserve"> GREFIER.</w:t>
      </w:r>
    </w:p>
    <w:p w14:paraId="358C26A0" w14:textId="77777777" w:rsidR="005F7AA2" w:rsidRDefault="005F7AA2" w:rsidP="005F7A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 va avea loc la sediul Judecătoriei Cahul (sediul central) mun. Cahul str. M. Frunze 62, bir. 14.</w:t>
      </w:r>
    </w:p>
    <w:p w14:paraId="5CB28C02" w14:textId="77777777" w:rsidR="005F7AA2" w:rsidRDefault="005F7AA2" w:rsidP="005F7A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Candidații care se vor înscrie la concurs vor îndeplini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prevăzute de Legea cu privire la funcția publică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statutul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nr.158-XVI din 04.07.2008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Regulamentul cu privire la ocuparea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publice vacante prin concurs aprobat prin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Hotărîrea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Guvernului nr.201 din 11.03.2009.</w:t>
      </w:r>
    </w:p>
    <w:p w14:paraId="48B2184B" w14:textId="77777777" w:rsidR="005F7AA2" w:rsidRDefault="005F7AA2" w:rsidP="005F7A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Pentru înscriere la concurs candidatul va prezenta:</w:t>
      </w:r>
    </w:p>
    <w:p w14:paraId="735AE0D7" w14:textId="77777777" w:rsidR="005F7AA2" w:rsidRDefault="005F7AA2" w:rsidP="005F7A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buletinului de identitate</w:t>
      </w:r>
    </w:p>
    <w:p w14:paraId="00709205" w14:textId="77777777" w:rsidR="005F7AA2" w:rsidRDefault="005F7AA2" w:rsidP="005F7A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Copia  diplomelor de studii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ale certificatelor de absolvire a cursurilor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perfecţionare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profesională sau de specialitate</w:t>
      </w:r>
    </w:p>
    <w:p w14:paraId="799E6B4E" w14:textId="77777777" w:rsidR="005F7AA2" w:rsidRDefault="005F7AA2" w:rsidP="005F7A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certificatului de căsătorie în cazul în care numele de pe actul de studii este diferit decât de cel de pe actul de identitate</w:t>
      </w:r>
    </w:p>
    <w:p w14:paraId="4D8796F5" w14:textId="77777777" w:rsidR="005F7AA2" w:rsidRDefault="005F7AA2" w:rsidP="005F7A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carnetului de muncă</w:t>
      </w:r>
    </w:p>
    <w:p w14:paraId="65B7118A" w14:textId="77777777" w:rsidR="005F7AA2" w:rsidRDefault="005F7AA2" w:rsidP="005F7A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Adeverinţa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medicală forma nr. 086-y</w:t>
      </w:r>
    </w:p>
    <w:p w14:paraId="3B28C17C" w14:textId="77777777" w:rsidR="005F7AA2" w:rsidRDefault="005F7AA2" w:rsidP="005F7A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Certificat de cazier judiciar</w:t>
      </w:r>
    </w:p>
    <w:p w14:paraId="25939089" w14:textId="77777777" w:rsidR="005F7AA2" w:rsidRDefault="005F7AA2" w:rsidP="005F7A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Curriculum vitae</w:t>
      </w:r>
    </w:p>
    <w:p w14:paraId="291C8D1F" w14:textId="77777777" w:rsidR="005F7AA2" w:rsidRDefault="005F7AA2" w:rsidP="005F7AA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475E9E53" w14:textId="136DFD8B" w:rsidR="005F7AA2" w:rsidRDefault="005F7AA2" w:rsidP="005F7A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Termenul de depunere a dosarelor de participare pentru funcțiile publice vacante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grefier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se stabilește până data de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28 februarie 2024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inclusiv. Dosarele și actele menționate mai sus, se depun de către fiecare candidat, în bir. 14 a Judecătoriei Cahul, sediul Central.</w:t>
      </w:r>
    </w:p>
    <w:p w14:paraId="13ECBB9C" w14:textId="77777777" w:rsidR="005F7AA2" w:rsidRDefault="005F7AA2" w:rsidP="005F7A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Relații suplimentare se pot obține la numărul de telefon  Judecătoria Cahul, sediul Central numărul de telefon 0(299) 2-79-77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sau pe site-ul Judecătoriei Cahul  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ro-RO"/>
          </w:rPr>
          <w:t>www.jch@justice.md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 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informaţii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posturi vacante.</w:t>
      </w:r>
    </w:p>
    <w:p w14:paraId="7BE600E5" w14:textId="77777777" w:rsidR="005F7AA2" w:rsidRDefault="005F7AA2" w:rsidP="005F7AA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Concursul va consta dintr-o probă scrisă de verificare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interviu.</w:t>
      </w:r>
    </w:p>
    <w:p w14:paraId="41BD5E5B" w14:textId="77777777" w:rsidR="005F7AA2" w:rsidRDefault="005F7AA2" w:rsidP="005F7A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specifice, tematica, bibliografia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prezentarea generală a postului</w:t>
      </w:r>
    </w:p>
    <w:p w14:paraId="18D9AAFE" w14:textId="77777777" w:rsidR="005F7AA2" w:rsidRDefault="005F7AA2" w:rsidP="005F7A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</w:p>
    <w:p w14:paraId="71819542" w14:textId="77777777" w:rsidR="005F7AA2" w:rsidRDefault="005F7AA2" w:rsidP="005F7A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Studii superioare Drept absolvite cu diplomă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licenţă</w:t>
      </w:r>
      <w:proofErr w:type="spellEnd"/>
    </w:p>
    <w:p w14:paraId="1347EDA8" w14:textId="77777777" w:rsidR="005F7AA2" w:rsidRDefault="005F7AA2" w:rsidP="005F7A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a calculatorului: Word, Excel, Internet</w:t>
      </w:r>
    </w:p>
    <w:p w14:paraId="4974F011" w14:textId="77777777" w:rsidR="005F7AA2" w:rsidRDefault="005F7AA2" w:rsidP="005F7A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limbii de stat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rusă.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altor limbi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circulaţie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internaţională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va constitui un avantaj</w:t>
      </w:r>
    </w:p>
    <w:p w14:paraId="262A9232" w14:textId="77777777" w:rsidR="005F7AA2" w:rsidRDefault="005F7AA2" w:rsidP="005F7AA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legislaţiei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Republicii Moldova</w:t>
      </w:r>
    </w:p>
    <w:p w14:paraId="4A374FB8" w14:textId="77777777" w:rsidR="005F7AA2" w:rsidRDefault="005F7AA2" w:rsidP="005F7A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</w:t>
      </w:r>
    </w:p>
    <w:p w14:paraId="46FA3197" w14:textId="77777777" w:rsidR="005F7AA2" w:rsidRDefault="005F7AA2" w:rsidP="005F7AA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Este un avantaj experiență profesională în domeniu.</w:t>
      </w:r>
    </w:p>
    <w:p w14:paraId="074D4F57" w14:textId="77777777" w:rsidR="005F7AA2" w:rsidRDefault="005F7AA2" w:rsidP="005F7AA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3BE97C25" w14:textId="77777777" w:rsidR="005F7AA2" w:rsidRDefault="005F7AA2" w:rsidP="005F7AA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Prezentarea generală a postului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sarcinile de bază</w:t>
      </w:r>
    </w:p>
    <w:p w14:paraId="074C727C" w14:textId="77777777" w:rsidR="005F7AA2" w:rsidRDefault="005F7AA2" w:rsidP="005F7AA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GREFIERUL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Contribuie  la înfăptuirea actului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justiţie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 prin acordarea sprijinului necesar judecătorului, cu implementarea procedurilor moderne în lucrările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evidenţă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documentare procesuală.</w:t>
      </w:r>
    </w:p>
    <w:p w14:paraId="1AD0A6C3" w14:textId="77777777" w:rsidR="005F7AA2" w:rsidRDefault="005F7AA2" w:rsidP="005F7A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Tematica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bibliografia pentru proba scrisă de verificare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cunoştinţelor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interviu.</w:t>
      </w:r>
    </w:p>
    <w:p w14:paraId="519A44A8" w14:textId="77777777" w:rsidR="005F7AA2" w:rsidRDefault="005F7AA2" w:rsidP="005F7A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 domeniului de specialitate</w:t>
      </w:r>
    </w:p>
    <w:p w14:paraId="2648B541" w14:textId="77777777" w:rsidR="005F7AA2" w:rsidRDefault="005F7AA2" w:rsidP="005F7A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lastRenderedPageBreak/>
        <w:t>Constituția Republicii Moldova;</w:t>
      </w:r>
    </w:p>
    <w:p w14:paraId="4E5E3862" w14:textId="77777777" w:rsidR="005F7AA2" w:rsidRDefault="005F7AA2" w:rsidP="005F7A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civil al Republicii Moldova din 06.06.2005;</w:t>
      </w:r>
    </w:p>
    <w:p w14:paraId="0FA5E32B" w14:textId="77777777" w:rsidR="005F7AA2" w:rsidRDefault="005F7AA2" w:rsidP="005F7A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Muncii al Republicii Moldova din 28.03.2003;</w:t>
      </w:r>
    </w:p>
    <w:p w14:paraId="6A089ABF" w14:textId="77777777" w:rsidR="005F7AA2" w:rsidRDefault="005F7AA2" w:rsidP="005F7A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Familiei al Republicii Moldova din 26.10.2000;</w:t>
      </w:r>
    </w:p>
    <w:p w14:paraId="67257F14" w14:textId="77777777" w:rsidR="005F7AA2" w:rsidRDefault="005F7AA2" w:rsidP="005F7A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Penal al Republicii Moldova din 18.04.2002;</w:t>
      </w:r>
    </w:p>
    <w:p w14:paraId="24891F79" w14:textId="77777777" w:rsidR="005F7AA2" w:rsidRDefault="005F7AA2" w:rsidP="005F7A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civilă al Republicii Moldova din 30.05.2003;</w:t>
      </w:r>
    </w:p>
    <w:p w14:paraId="3B892C70" w14:textId="77777777" w:rsidR="005F7AA2" w:rsidRDefault="005F7AA2" w:rsidP="005F7A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penală al Republicii Moldova  din 14.03.2003;</w:t>
      </w:r>
    </w:p>
    <w:p w14:paraId="187AA978" w14:textId="77777777" w:rsidR="005F7AA2" w:rsidRDefault="005F7AA2" w:rsidP="005F7A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Contravențional al Republicii Moldova din 24.10.2008;</w:t>
      </w:r>
    </w:p>
    <w:p w14:paraId="34C41FD6" w14:textId="77777777" w:rsidR="005F7AA2" w:rsidRDefault="005F7AA2" w:rsidP="005F7A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privind organizarea judecătorească nr.514-XII din 06.07.1995;</w:t>
      </w:r>
    </w:p>
    <w:p w14:paraId="630613E8" w14:textId="77777777" w:rsidR="005F7AA2" w:rsidRDefault="005F7AA2" w:rsidP="005F7A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administrativ al RM din 01.04.2019;</w:t>
      </w:r>
    </w:p>
    <w:p w14:paraId="7B3689D6" w14:textId="77777777" w:rsidR="005F7AA2" w:rsidRDefault="005F7AA2" w:rsidP="005F7A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Legea nr.87 din 21.04.2011 privind repararea de către  stat a prejudiciului cauzat prin încălcarea dreptului la judecarea în termen rezonabil a cauzei sau a dreptului la executarea în termen rezonabil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hotărîrii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judecătorești;</w:t>
      </w:r>
    </w:p>
    <w:p w14:paraId="7652DFC8" w14:textId="77777777" w:rsidR="005F7AA2" w:rsidRDefault="005F7AA2" w:rsidP="005F7AA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Instrucţiunea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referitor la activitatea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evidenţă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documentare procesuală în judecătorii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curţile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apel aprobată prin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Hotărîrea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Consiliului Superior al Magistraturii nr. 142/4  din  04.02.2014.</w:t>
      </w:r>
    </w:p>
    <w:p w14:paraId="64600466" w14:textId="77777777" w:rsidR="005F7AA2" w:rsidRDefault="005F7AA2" w:rsidP="005F7A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  domeniului serviciului public</w:t>
      </w:r>
    </w:p>
    <w:p w14:paraId="5295A9ED" w14:textId="77777777" w:rsidR="005F7AA2" w:rsidRDefault="005F7AA2" w:rsidP="005F7AA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Legea cu privire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statutul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nr.158-XVI din 04.07.2008;</w:t>
      </w:r>
    </w:p>
    <w:p w14:paraId="52A4C003" w14:textId="77777777" w:rsidR="005F7AA2" w:rsidRDefault="005F7AA2" w:rsidP="005F7AA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Lege privind Codul de conduită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nr.25-XVI din 22.02.2008;</w:t>
      </w:r>
    </w:p>
    <w:p w14:paraId="156727E8" w14:textId="77777777" w:rsidR="005F7AA2" w:rsidRDefault="005F7AA2" w:rsidP="005F7AA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nr.133 din 17.06.2016 privind declararea averii și a intereselor personale.</w:t>
      </w:r>
    </w:p>
    <w:p w14:paraId="3172A994" w14:textId="77777777" w:rsidR="005F7AA2" w:rsidRDefault="005F7AA2" w:rsidP="005F7AA2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6E05262" w14:textId="77777777" w:rsidR="005F7AA2" w:rsidRDefault="005F7AA2" w:rsidP="005F7AA2"/>
    <w:p w14:paraId="36C5353F" w14:textId="77777777" w:rsidR="005F7AA2" w:rsidRDefault="005F7AA2" w:rsidP="005F7AA2"/>
    <w:p w14:paraId="167E5BEA" w14:textId="77777777" w:rsidR="00986B6A" w:rsidRDefault="00986B6A"/>
    <w:sectPr w:rsidR="0098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415A"/>
    <w:multiLevelType w:val="multilevel"/>
    <w:tmpl w:val="C5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C5ED6"/>
    <w:multiLevelType w:val="multilevel"/>
    <w:tmpl w:val="ED6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87FB4"/>
    <w:multiLevelType w:val="multilevel"/>
    <w:tmpl w:val="E3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66FFF"/>
    <w:multiLevelType w:val="multilevel"/>
    <w:tmpl w:val="B0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867FC2"/>
    <w:multiLevelType w:val="multilevel"/>
    <w:tmpl w:val="1C2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2E1F01"/>
    <w:multiLevelType w:val="multilevel"/>
    <w:tmpl w:val="4C8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B72F23"/>
    <w:multiLevelType w:val="multilevel"/>
    <w:tmpl w:val="FA7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704168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02020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20268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1070416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184501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608190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1191010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6A"/>
    <w:rsid w:val="005F7AA2"/>
    <w:rsid w:val="008172CF"/>
    <w:rsid w:val="0098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FCD7"/>
  <w15:chartTrackingRefBased/>
  <w15:docId w15:val="{B1785992-E8CA-48D5-8BAA-860B258E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AA2"/>
    <w:pPr>
      <w:spacing w:line="254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ch@justic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</dc:creator>
  <cp:keywords/>
  <dc:description/>
  <cp:lastModifiedBy>SOHOO</cp:lastModifiedBy>
  <cp:revision>2</cp:revision>
  <dcterms:created xsi:type="dcterms:W3CDTF">2024-02-09T06:31:00Z</dcterms:created>
  <dcterms:modified xsi:type="dcterms:W3CDTF">2024-02-09T06:37:00Z</dcterms:modified>
</cp:coreProperties>
</file>